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DD3734" w14:textId="77777777" w:rsidR="00A05F25" w:rsidRPr="005032E2" w:rsidRDefault="00A05F25" w:rsidP="00A05F25">
      <w:pPr>
        <w:jc w:val="center"/>
        <w:rPr>
          <w:rFonts w:ascii="Times New Roman" w:eastAsia="Calibri" w:hAnsi="Times New Roman" w:cs="Times New Roman"/>
          <w:sz w:val="26"/>
          <w:szCs w:val="26"/>
          <w:lang w:eastAsia="en-US"/>
        </w:rPr>
      </w:pPr>
    </w:p>
    <w:p w14:paraId="48D0B0D4" w14:textId="44093904" w:rsidR="00A05F25" w:rsidRPr="005032E2" w:rsidRDefault="00A05F25" w:rsidP="00A05F25">
      <w:pPr>
        <w:jc w:val="center"/>
        <w:rPr>
          <w:rFonts w:ascii="Times New Roman" w:eastAsia="Calibri" w:hAnsi="Times New Roman" w:cs="Times New Roman"/>
          <w:sz w:val="26"/>
          <w:szCs w:val="26"/>
          <w:lang w:eastAsia="en-US"/>
        </w:rPr>
      </w:pPr>
      <w:r w:rsidRPr="005032E2">
        <w:rPr>
          <w:rFonts w:ascii="Times New Roman" w:eastAsia="Calibri" w:hAnsi="Times New Roman" w:cs="Times New Roman"/>
          <w:sz w:val="26"/>
          <w:szCs w:val="26"/>
          <w:lang w:eastAsia="en-US"/>
        </w:rPr>
        <w:t>OSA 14 – BIM</w:t>
      </w:r>
    </w:p>
    <w:p w14:paraId="091C8CD6" w14:textId="77777777" w:rsidR="00A05F25" w:rsidRPr="005032E2" w:rsidRDefault="00A05F25" w:rsidP="00A05F25">
      <w:pPr>
        <w:pStyle w:val="TOCHeading"/>
        <w:spacing w:before="0" w:after="240"/>
        <w:rPr>
          <w:rFonts w:ascii="Times New Roman" w:eastAsiaTheme="minorHAnsi" w:hAnsi="Times New Roman" w:cs="Times New Roman"/>
          <w:b w:val="0"/>
          <w:bCs w:val="0"/>
          <w:color w:val="auto"/>
          <w:sz w:val="26"/>
          <w:szCs w:val="26"/>
        </w:rPr>
      </w:pPr>
    </w:p>
    <w:sdt>
      <w:sdtPr>
        <w:rPr>
          <w:rFonts w:ascii="Times New Roman" w:eastAsia="Times New Roman" w:hAnsi="Times New Roman" w:cs="Times New Roman"/>
          <w:b w:val="0"/>
          <w:bCs w:val="0"/>
          <w:noProof/>
          <w:color w:val="365F91"/>
          <w:sz w:val="24"/>
          <w:szCs w:val="24"/>
          <w:lang w:eastAsia="en-US"/>
        </w:rPr>
        <w:id w:val="492371009"/>
        <w:docPartObj>
          <w:docPartGallery w:val="Table of Contents"/>
          <w:docPartUnique/>
        </w:docPartObj>
      </w:sdtPr>
      <w:sdtEndPr>
        <w:rPr>
          <w:rStyle w:val="Hyperlink"/>
          <w:rFonts w:eastAsia="Calibri"/>
          <w:color w:val="0563C1" w:themeColor="hyperlink"/>
          <w:sz w:val="22"/>
          <w:szCs w:val="22"/>
          <w:u w:val="single"/>
        </w:rPr>
      </w:sdtEndPr>
      <w:sdtContent>
        <w:p w14:paraId="27539CB9" w14:textId="77777777" w:rsidR="00A05F25" w:rsidRPr="005032E2" w:rsidRDefault="00A05F25" w:rsidP="00A05F25">
          <w:pPr>
            <w:pStyle w:val="TOCHeading"/>
            <w:spacing w:before="0"/>
            <w:rPr>
              <w:rFonts w:ascii="Times New Roman" w:hAnsi="Times New Roman" w:cs="Times New Roman"/>
              <w:color w:val="auto"/>
              <w:sz w:val="26"/>
              <w:szCs w:val="26"/>
            </w:rPr>
          </w:pPr>
          <w:r w:rsidRPr="005032E2">
            <w:rPr>
              <w:rFonts w:ascii="Times New Roman" w:eastAsia="Times New Roman" w:hAnsi="Times New Roman" w:cs="Times New Roman"/>
              <w:b w:val="0"/>
              <w:color w:val="auto"/>
              <w:sz w:val="26"/>
              <w:szCs w:val="26"/>
              <w:lang w:eastAsia="en-US"/>
            </w:rPr>
            <w:t>SISUKORD</w:t>
          </w:r>
          <w:r w:rsidRPr="005032E2">
            <w:rPr>
              <w:rFonts w:ascii="Times New Roman" w:eastAsia="Times New Roman" w:hAnsi="Times New Roman" w:cs="Times New Roman"/>
              <w:b w:val="0"/>
              <w:color w:val="auto"/>
              <w:sz w:val="26"/>
              <w:szCs w:val="26"/>
              <w:lang w:eastAsia="en-US"/>
            </w:rPr>
            <w:br/>
          </w:r>
        </w:p>
        <w:p w14:paraId="0A8AE35D" w14:textId="4803249F" w:rsidR="004F2985" w:rsidRPr="004F2985" w:rsidRDefault="00A05F25">
          <w:pPr>
            <w:pStyle w:val="TOC2"/>
          </w:pPr>
          <w:r w:rsidRPr="004F2985">
            <w:rPr>
              <w:rStyle w:val="Hyperlink"/>
              <w:rFonts w:eastAsia="Calibri"/>
              <w:noProof w:val="0"/>
              <w:lang w:eastAsia="en-US"/>
            </w:rPr>
            <w:fldChar w:fldCharType="begin"/>
          </w:r>
          <w:r w:rsidRPr="004F2985">
            <w:rPr>
              <w:rStyle w:val="Hyperlink"/>
              <w:rFonts w:eastAsia="Calibri"/>
              <w:noProof w:val="0"/>
              <w:lang w:eastAsia="en-US"/>
            </w:rPr>
            <w:instrText xml:space="preserve"> TOC \o "1-3" \h \z \u </w:instrText>
          </w:r>
          <w:r w:rsidRPr="004F2985">
            <w:rPr>
              <w:rStyle w:val="Hyperlink"/>
              <w:rFonts w:eastAsia="Calibri"/>
              <w:noProof w:val="0"/>
              <w:lang w:eastAsia="en-US"/>
            </w:rPr>
            <w:fldChar w:fldCharType="separate"/>
          </w:r>
          <w:hyperlink w:anchor="_Toc81402949" w:history="1">
            <w:r w:rsidR="004F2985" w:rsidRPr="004F2985">
              <w:rPr>
                <w:rStyle w:val="Hyperlink"/>
                <w:rFonts w:eastAsia="Times New Roman"/>
                <w:caps/>
                <w:lang w:eastAsia="en-US"/>
              </w:rPr>
              <w:t xml:space="preserve">14.1 </w:t>
            </w:r>
            <w:r w:rsidR="004F2985" w:rsidRPr="004F2985">
              <w:rPr>
                <w:rStyle w:val="Hyperlink"/>
                <w:rFonts w:eastAsia="Times New Roman"/>
                <w:caps/>
                <w:lang w:eastAsia="en-US"/>
              </w:rPr>
              <w:tab/>
              <w:t>KASUTATAV ALUSDOKUMENTATSIOON</w:t>
            </w:r>
            <w:r w:rsidR="004F2985" w:rsidRPr="004F2985">
              <w:rPr>
                <w:webHidden/>
              </w:rPr>
              <w:tab/>
            </w:r>
            <w:r w:rsidR="004F2985" w:rsidRPr="004F2985">
              <w:rPr>
                <w:webHidden/>
              </w:rPr>
              <w:fldChar w:fldCharType="begin"/>
            </w:r>
            <w:r w:rsidR="004F2985" w:rsidRPr="004F2985">
              <w:rPr>
                <w:webHidden/>
              </w:rPr>
              <w:instrText xml:space="preserve"> PAGEREF _Toc81402949 \h </w:instrText>
            </w:r>
            <w:r w:rsidR="004F2985" w:rsidRPr="004F2985">
              <w:rPr>
                <w:webHidden/>
              </w:rPr>
            </w:r>
            <w:r w:rsidR="004F2985" w:rsidRPr="004F2985">
              <w:rPr>
                <w:webHidden/>
              </w:rPr>
              <w:fldChar w:fldCharType="separate"/>
            </w:r>
            <w:r w:rsidR="004F2985" w:rsidRPr="004F2985">
              <w:rPr>
                <w:webHidden/>
              </w:rPr>
              <w:t>2</w:t>
            </w:r>
            <w:r w:rsidR="004F2985" w:rsidRPr="004F2985">
              <w:rPr>
                <w:webHidden/>
              </w:rPr>
              <w:fldChar w:fldCharType="end"/>
            </w:r>
          </w:hyperlink>
        </w:p>
        <w:p w14:paraId="0D4128E0" w14:textId="3BA0B5EA" w:rsidR="004F2985" w:rsidRPr="004F2985" w:rsidRDefault="00000000">
          <w:pPr>
            <w:pStyle w:val="TOC2"/>
          </w:pPr>
          <w:hyperlink w:anchor="_Toc81402950" w:history="1">
            <w:r w:rsidR="004F2985" w:rsidRPr="004F2985">
              <w:rPr>
                <w:rStyle w:val="Hyperlink"/>
                <w:rFonts w:eastAsia="Times New Roman"/>
                <w:caps/>
                <w:lang w:eastAsia="en-US"/>
              </w:rPr>
              <w:t xml:space="preserve">14.2 </w:t>
            </w:r>
            <w:r w:rsidR="004F2985" w:rsidRPr="004F2985">
              <w:rPr>
                <w:rStyle w:val="Hyperlink"/>
                <w:rFonts w:eastAsia="Times New Roman"/>
                <w:caps/>
                <w:lang w:eastAsia="en-US"/>
              </w:rPr>
              <w:tab/>
              <w:t>SISSEJUHATUS</w:t>
            </w:r>
            <w:r w:rsidR="004F2985" w:rsidRPr="004F2985">
              <w:rPr>
                <w:webHidden/>
              </w:rPr>
              <w:tab/>
            </w:r>
            <w:r w:rsidR="004F2985" w:rsidRPr="004F2985">
              <w:rPr>
                <w:webHidden/>
              </w:rPr>
              <w:fldChar w:fldCharType="begin"/>
            </w:r>
            <w:r w:rsidR="004F2985" w:rsidRPr="004F2985">
              <w:rPr>
                <w:webHidden/>
              </w:rPr>
              <w:instrText xml:space="preserve"> PAGEREF _Toc81402950 \h </w:instrText>
            </w:r>
            <w:r w:rsidR="004F2985" w:rsidRPr="004F2985">
              <w:rPr>
                <w:webHidden/>
              </w:rPr>
            </w:r>
            <w:r w:rsidR="004F2985" w:rsidRPr="004F2985">
              <w:rPr>
                <w:webHidden/>
              </w:rPr>
              <w:fldChar w:fldCharType="separate"/>
            </w:r>
            <w:r w:rsidR="004F2985" w:rsidRPr="004F2985">
              <w:rPr>
                <w:webHidden/>
              </w:rPr>
              <w:t>3</w:t>
            </w:r>
            <w:r w:rsidR="004F2985" w:rsidRPr="004F2985">
              <w:rPr>
                <w:webHidden/>
              </w:rPr>
              <w:fldChar w:fldCharType="end"/>
            </w:r>
          </w:hyperlink>
        </w:p>
        <w:p w14:paraId="17C9D4CC" w14:textId="47DD9D97" w:rsidR="004F2985" w:rsidRPr="004F2985" w:rsidRDefault="00000000">
          <w:pPr>
            <w:pStyle w:val="TOC2"/>
          </w:pPr>
          <w:hyperlink w:anchor="_Toc81402951" w:history="1">
            <w:r w:rsidR="004F2985" w:rsidRPr="004F2985">
              <w:rPr>
                <w:rStyle w:val="Hyperlink"/>
                <w:lang w:eastAsia="en-US"/>
              </w:rPr>
              <w:t>14.3</w:t>
            </w:r>
            <w:r w:rsidR="004F2985" w:rsidRPr="004F2985">
              <w:tab/>
            </w:r>
            <w:r w:rsidR="004F2985" w:rsidRPr="004F2985">
              <w:rPr>
                <w:rStyle w:val="Hyperlink"/>
              </w:rPr>
              <w:t>BIM</w:t>
            </w:r>
            <w:r w:rsidR="004F2985" w:rsidRPr="004F2985">
              <w:rPr>
                <w:rStyle w:val="Hyperlink"/>
                <w:rFonts w:eastAsia="Times New Roman"/>
                <w:lang w:eastAsia="en-US"/>
              </w:rPr>
              <w:t xml:space="preserve"> RAKENDUSKAVA</w:t>
            </w:r>
            <w:r w:rsidR="004F2985" w:rsidRPr="004F2985">
              <w:rPr>
                <w:webHidden/>
              </w:rPr>
              <w:tab/>
            </w:r>
            <w:r w:rsidR="004F2985" w:rsidRPr="004F2985">
              <w:rPr>
                <w:webHidden/>
              </w:rPr>
              <w:fldChar w:fldCharType="begin"/>
            </w:r>
            <w:r w:rsidR="004F2985" w:rsidRPr="004F2985">
              <w:rPr>
                <w:webHidden/>
              </w:rPr>
              <w:instrText xml:space="preserve"> PAGEREF _Toc81402951 \h </w:instrText>
            </w:r>
            <w:r w:rsidR="004F2985" w:rsidRPr="004F2985">
              <w:rPr>
                <w:webHidden/>
              </w:rPr>
            </w:r>
            <w:r w:rsidR="004F2985" w:rsidRPr="004F2985">
              <w:rPr>
                <w:webHidden/>
              </w:rPr>
              <w:fldChar w:fldCharType="separate"/>
            </w:r>
            <w:r w:rsidR="004F2985" w:rsidRPr="004F2985">
              <w:rPr>
                <w:webHidden/>
              </w:rPr>
              <w:t>3</w:t>
            </w:r>
            <w:r w:rsidR="004F2985" w:rsidRPr="004F2985">
              <w:rPr>
                <w:webHidden/>
              </w:rPr>
              <w:fldChar w:fldCharType="end"/>
            </w:r>
          </w:hyperlink>
        </w:p>
        <w:p w14:paraId="34F54B29" w14:textId="2543D5BC" w:rsidR="004F2985" w:rsidRPr="004F2985" w:rsidRDefault="00000000">
          <w:pPr>
            <w:pStyle w:val="TOC2"/>
          </w:pPr>
          <w:hyperlink w:anchor="_Toc81402952" w:history="1">
            <w:r w:rsidR="004F2985" w:rsidRPr="004F2985">
              <w:rPr>
                <w:rStyle w:val="Hyperlink"/>
                <w:lang w:eastAsia="en-US"/>
              </w:rPr>
              <w:t>14.4</w:t>
            </w:r>
            <w:r w:rsidR="004F2985" w:rsidRPr="004F2985">
              <w:tab/>
            </w:r>
            <w:r w:rsidR="004F2985" w:rsidRPr="004F2985">
              <w:rPr>
                <w:rStyle w:val="Hyperlink"/>
                <w:rFonts w:eastAsia="Times New Roman"/>
                <w:lang w:eastAsia="en-US"/>
              </w:rPr>
              <w:t>BIM NÕUDED</w:t>
            </w:r>
            <w:r w:rsidR="004F2985" w:rsidRPr="004F2985">
              <w:rPr>
                <w:webHidden/>
              </w:rPr>
              <w:tab/>
            </w:r>
            <w:r w:rsidR="004F2985" w:rsidRPr="004F2985">
              <w:rPr>
                <w:webHidden/>
              </w:rPr>
              <w:fldChar w:fldCharType="begin"/>
            </w:r>
            <w:r w:rsidR="004F2985" w:rsidRPr="004F2985">
              <w:rPr>
                <w:webHidden/>
              </w:rPr>
              <w:instrText xml:space="preserve"> PAGEREF _Toc81402952 \h </w:instrText>
            </w:r>
            <w:r w:rsidR="004F2985" w:rsidRPr="004F2985">
              <w:rPr>
                <w:webHidden/>
              </w:rPr>
            </w:r>
            <w:r w:rsidR="004F2985" w:rsidRPr="004F2985">
              <w:rPr>
                <w:webHidden/>
              </w:rPr>
              <w:fldChar w:fldCharType="separate"/>
            </w:r>
            <w:r w:rsidR="004F2985" w:rsidRPr="004F2985">
              <w:rPr>
                <w:webHidden/>
              </w:rPr>
              <w:t>4</w:t>
            </w:r>
            <w:r w:rsidR="004F2985" w:rsidRPr="004F2985">
              <w:rPr>
                <w:webHidden/>
              </w:rPr>
              <w:fldChar w:fldCharType="end"/>
            </w:r>
          </w:hyperlink>
        </w:p>
        <w:p w14:paraId="41512E73" w14:textId="3DE63493" w:rsidR="004F2985" w:rsidRPr="004F2985" w:rsidRDefault="00000000">
          <w:pPr>
            <w:pStyle w:val="TOC3"/>
            <w:rPr>
              <w:rFonts w:ascii="Times New Roman" w:hAnsi="Times New Roman" w:cs="Times New Roman"/>
              <w:noProof/>
            </w:rPr>
          </w:pPr>
          <w:hyperlink w:anchor="_Toc81402953" w:history="1">
            <w:r w:rsidR="004F2985" w:rsidRPr="004F2985">
              <w:rPr>
                <w:rStyle w:val="Hyperlink"/>
                <w:rFonts w:ascii="Times New Roman" w:eastAsia="Times New Roman" w:hAnsi="Times New Roman" w:cs="Times New Roman"/>
                <w:noProof/>
                <w:lang w:eastAsia="en-US"/>
              </w:rPr>
              <w:t>14.4.1</w:t>
            </w:r>
            <w:r w:rsidR="004F2985" w:rsidRPr="004F2985">
              <w:rPr>
                <w:rFonts w:ascii="Times New Roman" w:hAnsi="Times New Roman" w:cs="Times New Roman"/>
                <w:noProof/>
              </w:rPr>
              <w:tab/>
            </w:r>
            <w:r w:rsidR="004F2985" w:rsidRPr="004F2985">
              <w:rPr>
                <w:rStyle w:val="Hyperlink"/>
                <w:rFonts w:ascii="Times New Roman" w:eastAsia="Times New Roman" w:hAnsi="Times New Roman" w:cs="Times New Roman"/>
                <w:noProof/>
                <w:lang w:eastAsia="en-US"/>
              </w:rPr>
              <w:t>Üldine</w:t>
            </w:r>
            <w:r w:rsidR="004F2985" w:rsidRPr="004F2985">
              <w:rPr>
                <w:rFonts w:ascii="Times New Roman" w:hAnsi="Times New Roman" w:cs="Times New Roman"/>
                <w:noProof/>
                <w:webHidden/>
              </w:rPr>
              <w:tab/>
            </w:r>
            <w:r w:rsidR="004F2985" w:rsidRPr="004F2985">
              <w:rPr>
                <w:rFonts w:ascii="Times New Roman" w:hAnsi="Times New Roman" w:cs="Times New Roman"/>
                <w:noProof/>
                <w:webHidden/>
              </w:rPr>
              <w:fldChar w:fldCharType="begin"/>
            </w:r>
            <w:r w:rsidR="004F2985" w:rsidRPr="004F2985">
              <w:rPr>
                <w:rFonts w:ascii="Times New Roman" w:hAnsi="Times New Roman" w:cs="Times New Roman"/>
                <w:noProof/>
                <w:webHidden/>
              </w:rPr>
              <w:instrText xml:space="preserve"> PAGEREF _Toc81402953 \h </w:instrText>
            </w:r>
            <w:r w:rsidR="004F2985" w:rsidRPr="004F2985">
              <w:rPr>
                <w:rFonts w:ascii="Times New Roman" w:hAnsi="Times New Roman" w:cs="Times New Roman"/>
                <w:noProof/>
                <w:webHidden/>
              </w:rPr>
            </w:r>
            <w:r w:rsidR="004F2985" w:rsidRPr="004F2985">
              <w:rPr>
                <w:rFonts w:ascii="Times New Roman" w:hAnsi="Times New Roman" w:cs="Times New Roman"/>
                <w:noProof/>
                <w:webHidden/>
              </w:rPr>
              <w:fldChar w:fldCharType="separate"/>
            </w:r>
            <w:r w:rsidR="004F2985" w:rsidRPr="004F2985">
              <w:rPr>
                <w:rFonts w:ascii="Times New Roman" w:hAnsi="Times New Roman" w:cs="Times New Roman"/>
                <w:noProof/>
                <w:webHidden/>
              </w:rPr>
              <w:t>4</w:t>
            </w:r>
            <w:r w:rsidR="004F2985" w:rsidRPr="004F2985">
              <w:rPr>
                <w:rFonts w:ascii="Times New Roman" w:hAnsi="Times New Roman" w:cs="Times New Roman"/>
                <w:noProof/>
                <w:webHidden/>
              </w:rPr>
              <w:fldChar w:fldCharType="end"/>
            </w:r>
          </w:hyperlink>
        </w:p>
        <w:p w14:paraId="626FC159" w14:textId="13F9DA25" w:rsidR="004F2985" w:rsidRPr="004F2985" w:rsidRDefault="00000000">
          <w:pPr>
            <w:pStyle w:val="TOC3"/>
            <w:rPr>
              <w:rFonts w:ascii="Times New Roman" w:hAnsi="Times New Roman" w:cs="Times New Roman"/>
              <w:noProof/>
            </w:rPr>
          </w:pPr>
          <w:hyperlink w:anchor="_Toc81402954" w:history="1">
            <w:r w:rsidR="004F2985" w:rsidRPr="004F2985">
              <w:rPr>
                <w:rStyle w:val="Hyperlink"/>
                <w:rFonts w:ascii="Times New Roman" w:hAnsi="Times New Roman" w:cs="Times New Roman"/>
                <w:noProof/>
                <w:lang w:eastAsia="en-US"/>
              </w:rPr>
              <w:t>14.4.2</w:t>
            </w:r>
            <w:r w:rsidR="004F2985" w:rsidRPr="004F2985">
              <w:rPr>
                <w:rFonts w:ascii="Times New Roman" w:hAnsi="Times New Roman" w:cs="Times New Roman"/>
                <w:noProof/>
              </w:rPr>
              <w:tab/>
            </w:r>
            <w:r w:rsidR="004F2985" w:rsidRPr="004F2985">
              <w:rPr>
                <w:rStyle w:val="Hyperlink"/>
                <w:rFonts w:ascii="Times New Roman" w:hAnsi="Times New Roman" w:cs="Times New Roman"/>
                <w:noProof/>
                <w:lang w:eastAsia="en-US"/>
              </w:rPr>
              <w:t>Arhitektuur</w:t>
            </w:r>
            <w:r w:rsidR="004F2985" w:rsidRPr="004F2985">
              <w:rPr>
                <w:rFonts w:ascii="Times New Roman" w:hAnsi="Times New Roman" w:cs="Times New Roman"/>
                <w:noProof/>
                <w:webHidden/>
              </w:rPr>
              <w:tab/>
            </w:r>
            <w:r w:rsidR="004F2985" w:rsidRPr="004F2985">
              <w:rPr>
                <w:rFonts w:ascii="Times New Roman" w:hAnsi="Times New Roman" w:cs="Times New Roman"/>
                <w:noProof/>
                <w:webHidden/>
              </w:rPr>
              <w:fldChar w:fldCharType="begin"/>
            </w:r>
            <w:r w:rsidR="004F2985" w:rsidRPr="004F2985">
              <w:rPr>
                <w:rFonts w:ascii="Times New Roman" w:hAnsi="Times New Roman" w:cs="Times New Roman"/>
                <w:noProof/>
                <w:webHidden/>
              </w:rPr>
              <w:instrText xml:space="preserve"> PAGEREF _Toc81402954 \h </w:instrText>
            </w:r>
            <w:r w:rsidR="004F2985" w:rsidRPr="004F2985">
              <w:rPr>
                <w:rFonts w:ascii="Times New Roman" w:hAnsi="Times New Roman" w:cs="Times New Roman"/>
                <w:noProof/>
                <w:webHidden/>
              </w:rPr>
            </w:r>
            <w:r w:rsidR="004F2985" w:rsidRPr="004F2985">
              <w:rPr>
                <w:rFonts w:ascii="Times New Roman" w:hAnsi="Times New Roman" w:cs="Times New Roman"/>
                <w:noProof/>
                <w:webHidden/>
              </w:rPr>
              <w:fldChar w:fldCharType="separate"/>
            </w:r>
            <w:r w:rsidR="004F2985" w:rsidRPr="004F2985">
              <w:rPr>
                <w:rFonts w:ascii="Times New Roman" w:hAnsi="Times New Roman" w:cs="Times New Roman"/>
                <w:noProof/>
                <w:webHidden/>
              </w:rPr>
              <w:t>6</w:t>
            </w:r>
            <w:r w:rsidR="004F2985" w:rsidRPr="004F2985">
              <w:rPr>
                <w:rFonts w:ascii="Times New Roman" w:hAnsi="Times New Roman" w:cs="Times New Roman"/>
                <w:noProof/>
                <w:webHidden/>
              </w:rPr>
              <w:fldChar w:fldCharType="end"/>
            </w:r>
          </w:hyperlink>
        </w:p>
        <w:p w14:paraId="74596FC9" w14:textId="7162E032" w:rsidR="004F2985" w:rsidRPr="004F2985" w:rsidRDefault="00000000">
          <w:pPr>
            <w:pStyle w:val="TOC3"/>
            <w:rPr>
              <w:rFonts w:ascii="Times New Roman" w:hAnsi="Times New Roman" w:cs="Times New Roman"/>
              <w:noProof/>
            </w:rPr>
          </w:pPr>
          <w:hyperlink w:anchor="_Toc81402955" w:history="1">
            <w:r w:rsidR="004F2985" w:rsidRPr="004F2985">
              <w:rPr>
                <w:rStyle w:val="Hyperlink"/>
                <w:rFonts w:ascii="Times New Roman" w:hAnsi="Times New Roman" w:cs="Times New Roman"/>
                <w:noProof/>
                <w:lang w:eastAsia="en-US"/>
              </w:rPr>
              <w:t>14.4.3</w:t>
            </w:r>
            <w:r w:rsidR="004F2985" w:rsidRPr="004F2985">
              <w:rPr>
                <w:rFonts w:ascii="Times New Roman" w:hAnsi="Times New Roman" w:cs="Times New Roman"/>
                <w:noProof/>
              </w:rPr>
              <w:tab/>
            </w:r>
            <w:r w:rsidR="004F2985" w:rsidRPr="004F2985">
              <w:rPr>
                <w:rStyle w:val="Hyperlink"/>
                <w:rFonts w:ascii="Times New Roman" w:hAnsi="Times New Roman" w:cs="Times New Roman"/>
                <w:noProof/>
                <w:lang w:eastAsia="en-US"/>
              </w:rPr>
              <w:t>Konstruktsioon</w:t>
            </w:r>
            <w:r w:rsidR="004F2985" w:rsidRPr="004F2985">
              <w:rPr>
                <w:rFonts w:ascii="Times New Roman" w:hAnsi="Times New Roman" w:cs="Times New Roman"/>
                <w:noProof/>
                <w:webHidden/>
              </w:rPr>
              <w:tab/>
            </w:r>
            <w:r w:rsidR="004F2985" w:rsidRPr="004F2985">
              <w:rPr>
                <w:rFonts w:ascii="Times New Roman" w:hAnsi="Times New Roman" w:cs="Times New Roman"/>
                <w:noProof/>
                <w:webHidden/>
              </w:rPr>
              <w:fldChar w:fldCharType="begin"/>
            </w:r>
            <w:r w:rsidR="004F2985" w:rsidRPr="004F2985">
              <w:rPr>
                <w:rFonts w:ascii="Times New Roman" w:hAnsi="Times New Roman" w:cs="Times New Roman"/>
                <w:noProof/>
                <w:webHidden/>
              </w:rPr>
              <w:instrText xml:space="preserve"> PAGEREF _Toc81402955 \h </w:instrText>
            </w:r>
            <w:r w:rsidR="004F2985" w:rsidRPr="004F2985">
              <w:rPr>
                <w:rFonts w:ascii="Times New Roman" w:hAnsi="Times New Roman" w:cs="Times New Roman"/>
                <w:noProof/>
                <w:webHidden/>
              </w:rPr>
            </w:r>
            <w:r w:rsidR="004F2985" w:rsidRPr="004F2985">
              <w:rPr>
                <w:rFonts w:ascii="Times New Roman" w:hAnsi="Times New Roman" w:cs="Times New Roman"/>
                <w:noProof/>
                <w:webHidden/>
              </w:rPr>
              <w:fldChar w:fldCharType="separate"/>
            </w:r>
            <w:r w:rsidR="004F2985" w:rsidRPr="004F2985">
              <w:rPr>
                <w:rFonts w:ascii="Times New Roman" w:hAnsi="Times New Roman" w:cs="Times New Roman"/>
                <w:noProof/>
                <w:webHidden/>
              </w:rPr>
              <w:t>7</w:t>
            </w:r>
            <w:r w:rsidR="004F2985" w:rsidRPr="004F2985">
              <w:rPr>
                <w:rFonts w:ascii="Times New Roman" w:hAnsi="Times New Roman" w:cs="Times New Roman"/>
                <w:noProof/>
                <w:webHidden/>
              </w:rPr>
              <w:fldChar w:fldCharType="end"/>
            </w:r>
          </w:hyperlink>
        </w:p>
        <w:p w14:paraId="262266E9" w14:textId="2001F69F" w:rsidR="004F2985" w:rsidRPr="004F2985" w:rsidRDefault="00000000">
          <w:pPr>
            <w:pStyle w:val="TOC3"/>
            <w:rPr>
              <w:rFonts w:ascii="Times New Roman" w:hAnsi="Times New Roman" w:cs="Times New Roman"/>
              <w:noProof/>
            </w:rPr>
          </w:pPr>
          <w:hyperlink w:anchor="_Toc81402956" w:history="1">
            <w:r w:rsidR="004F2985" w:rsidRPr="004F2985">
              <w:rPr>
                <w:rStyle w:val="Hyperlink"/>
                <w:rFonts w:ascii="Times New Roman" w:hAnsi="Times New Roman" w:cs="Times New Roman"/>
                <w:noProof/>
                <w:lang w:eastAsia="en-US"/>
              </w:rPr>
              <w:t>14.4.4</w:t>
            </w:r>
            <w:r w:rsidR="004F2985" w:rsidRPr="004F2985">
              <w:rPr>
                <w:rFonts w:ascii="Times New Roman" w:hAnsi="Times New Roman" w:cs="Times New Roman"/>
                <w:noProof/>
              </w:rPr>
              <w:tab/>
            </w:r>
            <w:r w:rsidR="004F2985" w:rsidRPr="004F2985">
              <w:rPr>
                <w:rStyle w:val="Hyperlink"/>
                <w:rFonts w:ascii="Times New Roman" w:hAnsi="Times New Roman" w:cs="Times New Roman"/>
                <w:noProof/>
                <w:lang w:eastAsia="en-US"/>
              </w:rPr>
              <w:t>KVJ-VK</w:t>
            </w:r>
            <w:r w:rsidR="004F2985" w:rsidRPr="004F2985">
              <w:rPr>
                <w:rFonts w:ascii="Times New Roman" w:hAnsi="Times New Roman" w:cs="Times New Roman"/>
                <w:noProof/>
                <w:webHidden/>
              </w:rPr>
              <w:tab/>
            </w:r>
            <w:r w:rsidR="004F2985" w:rsidRPr="004F2985">
              <w:rPr>
                <w:rFonts w:ascii="Times New Roman" w:hAnsi="Times New Roman" w:cs="Times New Roman"/>
                <w:noProof/>
                <w:webHidden/>
              </w:rPr>
              <w:fldChar w:fldCharType="begin"/>
            </w:r>
            <w:r w:rsidR="004F2985" w:rsidRPr="004F2985">
              <w:rPr>
                <w:rFonts w:ascii="Times New Roman" w:hAnsi="Times New Roman" w:cs="Times New Roman"/>
                <w:noProof/>
                <w:webHidden/>
              </w:rPr>
              <w:instrText xml:space="preserve"> PAGEREF _Toc81402956 \h </w:instrText>
            </w:r>
            <w:r w:rsidR="004F2985" w:rsidRPr="004F2985">
              <w:rPr>
                <w:rFonts w:ascii="Times New Roman" w:hAnsi="Times New Roman" w:cs="Times New Roman"/>
                <w:noProof/>
                <w:webHidden/>
              </w:rPr>
            </w:r>
            <w:r w:rsidR="004F2985" w:rsidRPr="004F2985">
              <w:rPr>
                <w:rFonts w:ascii="Times New Roman" w:hAnsi="Times New Roman" w:cs="Times New Roman"/>
                <w:noProof/>
                <w:webHidden/>
              </w:rPr>
              <w:fldChar w:fldCharType="separate"/>
            </w:r>
            <w:r w:rsidR="004F2985" w:rsidRPr="004F2985">
              <w:rPr>
                <w:rFonts w:ascii="Times New Roman" w:hAnsi="Times New Roman" w:cs="Times New Roman"/>
                <w:noProof/>
                <w:webHidden/>
              </w:rPr>
              <w:t>8</w:t>
            </w:r>
            <w:r w:rsidR="004F2985" w:rsidRPr="004F2985">
              <w:rPr>
                <w:rFonts w:ascii="Times New Roman" w:hAnsi="Times New Roman" w:cs="Times New Roman"/>
                <w:noProof/>
                <w:webHidden/>
              </w:rPr>
              <w:fldChar w:fldCharType="end"/>
            </w:r>
          </w:hyperlink>
        </w:p>
        <w:p w14:paraId="10D2B9E9" w14:textId="1791E1D3" w:rsidR="004F2985" w:rsidRPr="004F2985" w:rsidRDefault="00000000">
          <w:pPr>
            <w:pStyle w:val="TOC3"/>
            <w:rPr>
              <w:rFonts w:ascii="Times New Roman" w:hAnsi="Times New Roman" w:cs="Times New Roman"/>
              <w:noProof/>
            </w:rPr>
          </w:pPr>
          <w:hyperlink w:anchor="_Toc81402957" w:history="1">
            <w:r w:rsidR="004F2985" w:rsidRPr="004F2985">
              <w:rPr>
                <w:rStyle w:val="Hyperlink"/>
                <w:rFonts w:ascii="Times New Roman" w:hAnsi="Times New Roman" w:cs="Times New Roman"/>
                <w:noProof/>
                <w:lang w:eastAsia="en-US"/>
              </w:rPr>
              <w:t>14.4.5</w:t>
            </w:r>
            <w:r w:rsidR="004F2985" w:rsidRPr="004F2985">
              <w:rPr>
                <w:rFonts w:ascii="Times New Roman" w:hAnsi="Times New Roman" w:cs="Times New Roman"/>
                <w:noProof/>
              </w:rPr>
              <w:tab/>
            </w:r>
            <w:r w:rsidR="004F2985" w:rsidRPr="004F2985">
              <w:rPr>
                <w:rStyle w:val="Hyperlink"/>
                <w:rFonts w:ascii="Times New Roman" w:hAnsi="Times New Roman" w:cs="Times New Roman"/>
                <w:noProof/>
                <w:lang w:eastAsia="en-US"/>
              </w:rPr>
              <w:t>Tugev- ja nõrkvool</w:t>
            </w:r>
            <w:r w:rsidR="004F2985" w:rsidRPr="004F2985">
              <w:rPr>
                <w:rFonts w:ascii="Times New Roman" w:hAnsi="Times New Roman" w:cs="Times New Roman"/>
                <w:noProof/>
                <w:webHidden/>
              </w:rPr>
              <w:tab/>
            </w:r>
            <w:r w:rsidR="004F2985" w:rsidRPr="004F2985">
              <w:rPr>
                <w:rFonts w:ascii="Times New Roman" w:hAnsi="Times New Roman" w:cs="Times New Roman"/>
                <w:noProof/>
                <w:webHidden/>
              </w:rPr>
              <w:fldChar w:fldCharType="begin"/>
            </w:r>
            <w:r w:rsidR="004F2985" w:rsidRPr="004F2985">
              <w:rPr>
                <w:rFonts w:ascii="Times New Roman" w:hAnsi="Times New Roman" w:cs="Times New Roman"/>
                <w:noProof/>
                <w:webHidden/>
              </w:rPr>
              <w:instrText xml:space="preserve"> PAGEREF _Toc81402957 \h </w:instrText>
            </w:r>
            <w:r w:rsidR="004F2985" w:rsidRPr="004F2985">
              <w:rPr>
                <w:rFonts w:ascii="Times New Roman" w:hAnsi="Times New Roman" w:cs="Times New Roman"/>
                <w:noProof/>
                <w:webHidden/>
              </w:rPr>
            </w:r>
            <w:r w:rsidR="004F2985" w:rsidRPr="004F2985">
              <w:rPr>
                <w:rFonts w:ascii="Times New Roman" w:hAnsi="Times New Roman" w:cs="Times New Roman"/>
                <w:noProof/>
                <w:webHidden/>
              </w:rPr>
              <w:fldChar w:fldCharType="separate"/>
            </w:r>
            <w:r w:rsidR="004F2985" w:rsidRPr="004F2985">
              <w:rPr>
                <w:rFonts w:ascii="Times New Roman" w:hAnsi="Times New Roman" w:cs="Times New Roman"/>
                <w:noProof/>
                <w:webHidden/>
              </w:rPr>
              <w:t>8</w:t>
            </w:r>
            <w:r w:rsidR="004F2985" w:rsidRPr="004F2985">
              <w:rPr>
                <w:rFonts w:ascii="Times New Roman" w:hAnsi="Times New Roman" w:cs="Times New Roman"/>
                <w:noProof/>
                <w:webHidden/>
              </w:rPr>
              <w:fldChar w:fldCharType="end"/>
            </w:r>
          </w:hyperlink>
        </w:p>
        <w:p w14:paraId="7F32DB22" w14:textId="68E57DA0" w:rsidR="004F2985" w:rsidRPr="004F2985" w:rsidRDefault="00000000">
          <w:pPr>
            <w:pStyle w:val="TOC2"/>
          </w:pPr>
          <w:hyperlink w:anchor="_Toc81402958" w:history="1">
            <w:r w:rsidR="004F2985" w:rsidRPr="004F2985">
              <w:rPr>
                <w:rStyle w:val="Hyperlink"/>
                <w:lang w:eastAsia="en-US"/>
              </w:rPr>
              <w:t>14.5</w:t>
            </w:r>
            <w:r w:rsidR="004F2985" w:rsidRPr="004F2985">
              <w:tab/>
            </w:r>
            <w:r w:rsidR="004F2985" w:rsidRPr="004F2985">
              <w:rPr>
                <w:rStyle w:val="Hyperlink"/>
                <w:lang w:eastAsia="en-US"/>
              </w:rPr>
              <w:t>ELEMENTIDE VÄRVID</w:t>
            </w:r>
            <w:r w:rsidR="004F2985" w:rsidRPr="004F2985">
              <w:rPr>
                <w:webHidden/>
              </w:rPr>
              <w:tab/>
            </w:r>
            <w:r w:rsidR="004F2985" w:rsidRPr="004F2985">
              <w:rPr>
                <w:webHidden/>
              </w:rPr>
              <w:fldChar w:fldCharType="begin"/>
            </w:r>
            <w:r w:rsidR="004F2985" w:rsidRPr="004F2985">
              <w:rPr>
                <w:webHidden/>
              </w:rPr>
              <w:instrText xml:space="preserve"> PAGEREF _Toc81402958 \h </w:instrText>
            </w:r>
            <w:r w:rsidR="004F2985" w:rsidRPr="004F2985">
              <w:rPr>
                <w:webHidden/>
              </w:rPr>
            </w:r>
            <w:r w:rsidR="004F2985" w:rsidRPr="004F2985">
              <w:rPr>
                <w:webHidden/>
              </w:rPr>
              <w:fldChar w:fldCharType="separate"/>
            </w:r>
            <w:r w:rsidR="004F2985" w:rsidRPr="004F2985">
              <w:rPr>
                <w:webHidden/>
              </w:rPr>
              <w:t>9</w:t>
            </w:r>
            <w:r w:rsidR="004F2985" w:rsidRPr="004F2985">
              <w:rPr>
                <w:webHidden/>
              </w:rPr>
              <w:fldChar w:fldCharType="end"/>
            </w:r>
          </w:hyperlink>
        </w:p>
        <w:p w14:paraId="5D0DB018" w14:textId="4EC18F03" w:rsidR="004F2985" w:rsidRPr="004F2985" w:rsidRDefault="00000000">
          <w:pPr>
            <w:pStyle w:val="TOC2"/>
          </w:pPr>
          <w:hyperlink w:anchor="_Toc81402959" w:history="1">
            <w:r w:rsidR="004F2985" w:rsidRPr="004F2985">
              <w:rPr>
                <w:rStyle w:val="Hyperlink"/>
                <w:lang w:eastAsia="en-US"/>
              </w:rPr>
              <w:t>14.6</w:t>
            </w:r>
            <w:r w:rsidR="004F2985" w:rsidRPr="004F2985">
              <w:tab/>
            </w:r>
            <w:r w:rsidR="004F2985" w:rsidRPr="004F2985">
              <w:rPr>
                <w:rStyle w:val="Hyperlink"/>
                <w:lang w:eastAsia="en-US"/>
              </w:rPr>
              <w:t>IFC EKSPORTIMINE</w:t>
            </w:r>
            <w:r w:rsidR="004F2985" w:rsidRPr="004F2985">
              <w:rPr>
                <w:webHidden/>
              </w:rPr>
              <w:tab/>
            </w:r>
            <w:r w:rsidR="004F2985" w:rsidRPr="004F2985">
              <w:rPr>
                <w:webHidden/>
              </w:rPr>
              <w:fldChar w:fldCharType="begin"/>
            </w:r>
            <w:r w:rsidR="004F2985" w:rsidRPr="004F2985">
              <w:rPr>
                <w:webHidden/>
              </w:rPr>
              <w:instrText xml:space="preserve"> PAGEREF _Toc81402959 \h </w:instrText>
            </w:r>
            <w:r w:rsidR="004F2985" w:rsidRPr="004F2985">
              <w:rPr>
                <w:webHidden/>
              </w:rPr>
            </w:r>
            <w:r w:rsidR="004F2985" w:rsidRPr="004F2985">
              <w:rPr>
                <w:webHidden/>
              </w:rPr>
              <w:fldChar w:fldCharType="separate"/>
            </w:r>
            <w:r w:rsidR="004F2985" w:rsidRPr="004F2985">
              <w:rPr>
                <w:webHidden/>
              </w:rPr>
              <w:t>10</w:t>
            </w:r>
            <w:r w:rsidR="004F2985" w:rsidRPr="004F2985">
              <w:rPr>
                <w:webHidden/>
              </w:rPr>
              <w:fldChar w:fldCharType="end"/>
            </w:r>
          </w:hyperlink>
        </w:p>
        <w:p w14:paraId="71297596" w14:textId="425AF0E4" w:rsidR="004F2985" w:rsidRPr="004F2985" w:rsidRDefault="00000000">
          <w:pPr>
            <w:pStyle w:val="TOC2"/>
          </w:pPr>
          <w:hyperlink w:anchor="_Toc81402960" w:history="1">
            <w:r w:rsidR="004F2985" w:rsidRPr="004F2985">
              <w:rPr>
                <w:rStyle w:val="Hyperlink"/>
                <w:rFonts w:eastAsia="Times New Roman"/>
                <w:caps/>
                <w:lang w:eastAsia="en-US"/>
              </w:rPr>
              <w:t>14.7</w:t>
            </w:r>
            <w:r w:rsidR="004F2985" w:rsidRPr="004F2985">
              <w:tab/>
            </w:r>
            <w:r w:rsidR="004F2985" w:rsidRPr="004F2985">
              <w:rPr>
                <w:rStyle w:val="Hyperlink"/>
                <w:rFonts w:eastAsia="Times New Roman"/>
                <w:caps/>
                <w:lang w:eastAsia="en-US"/>
              </w:rPr>
              <w:t>LASERSKANEERIMINE JA PUNKTIPILV</w:t>
            </w:r>
            <w:r w:rsidR="004F2985" w:rsidRPr="004F2985">
              <w:rPr>
                <w:webHidden/>
              </w:rPr>
              <w:tab/>
            </w:r>
            <w:r w:rsidR="004F2985" w:rsidRPr="004F2985">
              <w:rPr>
                <w:webHidden/>
              </w:rPr>
              <w:fldChar w:fldCharType="begin"/>
            </w:r>
            <w:r w:rsidR="004F2985" w:rsidRPr="004F2985">
              <w:rPr>
                <w:webHidden/>
              </w:rPr>
              <w:instrText xml:space="preserve"> PAGEREF _Toc81402960 \h </w:instrText>
            </w:r>
            <w:r w:rsidR="004F2985" w:rsidRPr="004F2985">
              <w:rPr>
                <w:webHidden/>
              </w:rPr>
            </w:r>
            <w:r w:rsidR="004F2985" w:rsidRPr="004F2985">
              <w:rPr>
                <w:webHidden/>
              </w:rPr>
              <w:fldChar w:fldCharType="separate"/>
            </w:r>
            <w:r w:rsidR="004F2985" w:rsidRPr="004F2985">
              <w:rPr>
                <w:webHidden/>
              </w:rPr>
              <w:t>11</w:t>
            </w:r>
            <w:r w:rsidR="004F2985" w:rsidRPr="004F2985">
              <w:rPr>
                <w:webHidden/>
              </w:rPr>
              <w:fldChar w:fldCharType="end"/>
            </w:r>
          </w:hyperlink>
        </w:p>
        <w:p w14:paraId="5E90F8C5" w14:textId="10A8FABB" w:rsidR="004F2985" w:rsidRPr="004F2985" w:rsidRDefault="00000000">
          <w:pPr>
            <w:pStyle w:val="TOC2"/>
          </w:pPr>
          <w:hyperlink w:anchor="_Toc81402961" w:history="1">
            <w:r w:rsidR="004F2985" w:rsidRPr="004F2985">
              <w:rPr>
                <w:rStyle w:val="Hyperlink"/>
                <w:rFonts w:eastAsia="Times New Roman"/>
                <w:caps/>
                <w:lang w:eastAsia="en-US"/>
              </w:rPr>
              <w:t>14.8</w:t>
            </w:r>
            <w:r w:rsidR="004F2985" w:rsidRPr="004F2985">
              <w:tab/>
            </w:r>
            <w:r w:rsidR="004F2985" w:rsidRPr="004F2985">
              <w:rPr>
                <w:rStyle w:val="Hyperlink"/>
                <w:rFonts w:eastAsia="Times New Roman"/>
                <w:caps/>
                <w:lang w:eastAsia="en-US"/>
              </w:rPr>
              <w:t>MUDELI DOKUMENTATSIOON</w:t>
            </w:r>
            <w:r w:rsidR="004F2985" w:rsidRPr="004F2985">
              <w:rPr>
                <w:webHidden/>
              </w:rPr>
              <w:tab/>
            </w:r>
            <w:r w:rsidR="004F2985" w:rsidRPr="004F2985">
              <w:rPr>
                <w:webHidden/>
              </w:rPr>
              <w:fldChar w:fldCharType="begin"/>
            </w:r>
            <w:r w:rsidR="004F2985" w:rsidRPr="004F2985">
              <w:rPr>
                <w:webHidden/>
              </w:rPr>
              <w:instrText xml:space="preserve"> PAGEREF _Toc81402961 \h </w:instrText>
            </w:r>
            <w:r w:rsidR="004F2985" w:rsidRPr="004F2985">
              <w:rPr>
                <w:webHidden/>
              </w:rPr>
            </w:r>
            <w:r w:rsidR="004F2985" w:rsidRPr="004F2985">
              <w:rPr>
                <w:webHidden/>
              </w:rPr>
              <w:fldChar w:fldCharType="separate"/>
            </w:r>
            <w:r w:rsidR="004F2985" w:rsidRPr="004F2985">
              <w:rPr>
                <w:webHidden/>
              </w:rPr>
              <w:t>11</w:t>
            </w:r>
            <w:r w:rsidR="004F2985" w:rsidRPr="004F2985">
              <w:rPr>
                <w:webHidden/>
              </w:rPr>
              <w:fldChar w:fldCharType="end"/>
            </w:r>
          </w:hyperlink>
        </w:p>
        <w:p w14:paraId="7AA49260" w14:textId="4830497D" w:rsidR="004F2985" w:rsidRPr="004F2985" w:rsidRDefault="00000000">
          <w:pPr>
            <w:pStyle w:val="TOC2"/>
          </w:pPr>
          <w:hyperlink w:anchor="_Toc81402962" w:history="1">
            <w:r w:rsidR="004F2985" w:rsidRPr="004F2985">
              <w:rPr>
                <w:rStyle w:val="Hyperlink"/>
                <w:rFonts w:eastAsia="Times New Roman"/>
                <w:caps/>
                <w:lang w:eastAsia="en-US"/>
              </w:rPr>
              <w:t>14.9</w:t>
            </w:r>
            <w:r w:rsidR="004F2985" w:rsidRPr="004F2985">
              <w:tab/>
            </w:r>
            <w:r w:rsidR="004F2985" w:rsidRPr="004F2985">
              <w:rPr>
                <w:rStyle w:val="Hyperlink"/>
                <w:rFonts w:eastAsia="Times New Roman"/>
                <w:caps/>
                <w:lang w:eastAsia="en-US"/>
              </w:rPr>
              <w:t>VASTUOLUD</w:t>
            </w:r>
            <w:r w:rsidR="004F2985" w:rsidRPr="004F2985">
              <w:rPr>
                <w:webHidden/>
              </w:rPr>
              <w:tab/>
            </w:r>
            <w:r w:rsidR="004F2985" w:rsidRPr="004F2985">
              <w:rPr>
                <w:webHidden/>
              </w:rPr>
              <w:fldChar w:fldCharType="begin"/>
            </w:r>
            <w:r w:rsidR="004F2985" w:rsidRPr="004F2985">
              <w:rPr>
                <w:webHidden/>
              </w:rPr>
              <w:instrText xml:space="preserve"> PAGEREF _Toc81402962 \h </w:instrText>
            </w:r>
            <w:r w:rsidR="004F2985" w:rsidRPr="004F2985">
              <w:rPr>
                <w:webHidden/>
              </w:rPr>
            </w:r>
            <w:r w:rsidR="004F2985" w:rsidRPr="004F2985">
              <w:rPr>
                <w:webHidden/>
              </w:rPr>
              <w:fldChar w:fldCharType="separate"/>
            </w:r>
            <w:r w:rsidR="004F2985" w:rsidRPr="004F2985">
              <w:rPr>
                <w:webHidden/>
              </w:rPr>
              <w:t>12</w:t>
            </w:r>
            <w:r w:rsidR="004F2985" w:rsidRPr="004F2985">
              <w:rPr>
                <w:webHidden/>
              </w:rPr>
              <w:fldChar w:fldCharType="end"/>
            </w:r>
          </w:hyperlink>
        </w:p>
        <w:p w14:paraId="169073E6" w14:textId="332D382D" w:rsidR="004F2985" w:rsidRPr="004F2985" w:rsidRDefault="00000000">
          <w:pPr>
            <w:pStyle w:val="TOC2"/>
          </w:pPr>
          <w:hyperlink w:anchor="_Toc81402963" w:history="1">
            <w:r w:rsidR="004F2985" w:rsidRPr="004F2985">
              <w:rPr>
                <w:rStyle w:val="Hyperlink"/>
                <w:rFonts w:eastAsia="Times New Roman"/>
                <w:caps/>
                <w:lang w:eastAsia="en-US"/>
              </w:rPr>
              <w:t>14.10</w:t>
            </w:r>
            <w:r w:rsidR="004F2985" w:rsidRPr="004F2985">
              <w:tab/>
            </w:r>
            <w:r w:rsidR="004F2985" w:rsidRPr="004F2985">
              <w:rPr>
                <w:rStyle w:val="Hyperlink"/>
                <w:rFonts w:eastAsia="Times New Roman"/>
                <w:caps/>
                <w:lang w:eastAsia="en-US"/>
              </w:rPr>
              <w:t>TEOSTUSMUDEL</w:t>
            </w:r>
            <w:r w:rsidR="004F2985" w:rsidRPr="004F2985">
              <w:rPr>
                <w:webHidden/>
              </w:rPr>
              <w:tab/>
            </w:r>
            <w:r w:rsidR="004F2985" w:rsidRPr="004F2985">
              <w:rPr>
                <w:webHidden/>
              </w:rPr>
              <w:fldChar w:fldCharType="begin"/>
            </w:r>
            <w:r w:rsidR="004F2985" w:rsidRPr="004F2985">
              <w:rPr>
                <w:webHidden/>
              </w:rPr>
              <w:instrText xml:space="preserve"> PAGEREF _Toc81402963 \h </w:instrText>
            </w:r>
            <w:r w:rsidR="004F2985" w:rsidRPr="004F2985">
              <w:rPr>
                <w:webHidden/>
              </w:rPr>
            </w:r>
            <w:r w:rsidR="004F2985" w:rsidRPr="004F2985">
              <w:rPr>
                <w:webHidden/>
              </w:rPr>
              <w:fldChar w:fldCharType="separate"/>
            </w:r>
            <w:r w:rsidR="004F2985" w:rsidRPr="004F2985">
              <w:rPr>
                <w:webHidden/>
              </w:rPr>
              <w:t>13</w:t>
            </w:r>
            <w:r w:rsidR="004F2985" w:rsidRPr="004F2985">
              <w:rPr>
                <w:webHidden/>
              </w:rPr>
              <w:fldChar w:fldCharType="end"/>
            </w:r>
          </w:hyperlink>
        </w:p>
        <w:p w14:paraId="075B096F" w14:textId="3EBAFE52" w:rsidR="00A05F25" w:rsidRPr="005032E2" w:rsidRDefault="00A05F25" w:rsidP="00A05F25">
          <w:pPr>
            <w:pStyle w:val="TOC2"/>
            <w:rPr>
              <w:rStyle w:val="Hyperlink"/>
              <w:rFonts w:eastAsia="Calibri"/>
              <w:noProof w:val="0"/>
              <w:lang w:eastAsia="en-US"/>
            </w:rPr>
          </w:pPr>
          <w:r w:rsidRPr="004F2985">
            <w:rPr>
              <w:rStyle w:val="Hyperlink"/>
              <w:rFonts w:eastAsia="Calibri"/>
              <w:noProof w:val="0"/>
              <w:lang w:eastAsia="en-US"/>
            </w:rPr>
            <w:fldChar w:fldCharType="end"/>
          </w:r>
        </w:p>
      </w:sdtContent>
    </w:sdt>
    <w:p w14:paraId="4A859C26" w14:textId="77777777" w:rsidR="00A05F25" w:rsidRPr="005032E2" w:rsidRDefault="00A05F25" w:rsidP="00A05F25">
      <w:pPr>
        <w:tabs>
          <w:tab w:val="left" w:pos="993"/>
          <w:tab w:val="left" w:pos="1276"/>
        </w:tabs>
        <w:rPr>
          <w:rFonts w:ascii="Times New Roman" w:hAnsi="Times New Roman" w:cs="Times New Roman"/>
          <w:sz w:val="24"/>
        </w:rPr>
      </w:pPr>
    </w:p>
    <w:p w14:paraId="7EA3EFFE" w14:textId="77777777" w:rsidR="00187B8F" w:rsidRPr="005032E2" w:rsidRDefault="00A05F25" w:rsidP="00187B8F">
      <w:pPr>
        <w:pStyle w:val="Heading2"/>
        <w:rPr>
          <w:rFonts w:ascii="Times New Roman" w:eastAsia="Times New Roman" w:hAnsi="Times New Roman" w:cs="Times New Roman"/>
          <w:caps/>
          <w:color w:val="4F81BD"/>
          <w:lang w:eastAsia="en-US"/>
        </w:rPr>
      </w:pPr>
      <w:r w:rsidRPr="005032E2">
        <w:rPr>
          <w:rFonts w:ascii="Times New Roman" w:hAnsi="Times New Roman" w:cs="Times New Roman"/>
          <w:sz w:val="24"/>
        </w:rPr>
        <w:br w:type="page"/>
      </w:r>
      <w:bookmarkStart w:id="0" w:name="_Toc28854598"/>
      <w:bookmarkStart w:id="1" w:name="_Toc28855275"/>
      <w:bookmarkStart w:id="2" w:name="_Toc28855492"/>
      <w:bookmarkStart w:id="3" w:name="_Toc28855920"/>
      <w:bookmarkStart w:id="4" w:name="_Toc28856155"/>
      <w:bookmarkStart w:id="5" w:name="_Toc28858815"/>
      <w:bookmarkStart w:id="6" w:name="_Toc28860069"/>
      <w:bookmarkStart w:id="7" w:name="_Toc28860301"/>
      <w:bookmarkStart w:id="8" w:name="_Toc28860669"/>
      <w:bookmarkStart w:id="9" w:name="_Toc28871064"/>
      <w:bookmarkStart w:id="10" w:name="_Toc28871271"/>
      <w:bookmarkStart w:id="11" w:name="_Toc28871478"/>
      <w:bookmarkStart w:id="12" w:name="_Toc28871685"/>
      <w:bookmarkStart w:id="13" w:name="_Toc28871892"/>
      <w:bookmarkStart w:id="14" w:name="_Toc28872099"/>
      <w:bookmarkStart w:id="15" w:name="_Toc28872335"/>
      <w:bookmarkStart w:id="16" w:name="_Toc28872887"/>
      <w:bookmarkStart w:id="17" w:name="_Toc28873093"/>
      <w:bookmarkStart w:id="18" w:name="_Toc28873558"/>
      <w:bookmarkStart w:id="19" w:name="_Toc28873767"/>
      <w:bookmarkStart w:id="20" w:name="_Toc28874562"/>
      <w:bookmarkStart w:id="21" w:name="_Toc28954052"/>
      <w:bookmarkStart w:id="22" w:name="_Toc28954259"/>
      <w:bookmarkStart w:id="23" w:name="_Toc28954712"/>
      <w:bookmarkStart w:id="24" w:name="_Toc28954919"/>
      <w:bookmarkStart w:id="25" w:name="_Toc52186993"/>
      <w:bookmarkStart w:id="26" w:name="_Toc56684667"/>
      <w:bookmarkStart w:id="27" w:name="_Toc63411738"/>
      <w:bookmarkStart w:id="28" w:name="_Toc69905932"/>
      <w:bookmarkStart w:id="29" w:name="_Toc81402949"/>
      <w:r w:rsidR="00187B8F" w:rsidRPr="005032E2">
        <w:rPr>
          <w:rFonts w:ascii="Times New Roman" w:eastAsia="Times New Roman" w:hAnsi="Times New Roman" w:cs="Times New Roman"/>
          <w:caps/>
          <w:color w:val="4F81BD"/>
          <w:lang w:eastAsia="en-US"/>
        </w:rPr>
        <w:lastRenderedPageBreak/>
        <w:t>14.1 KASUTATAV ALUSDOKUMENTATSIOON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00187B8F" w:rsidRPr="005032E2">
        <w:rPr>
          <w:rFonts w:ascii="Times New Roman" w:eastAsia="Times New Roman" w:hAnsi="Times New Roman" w:cs="Times New Roman"/>
          <w:caps/>
          <w:color w:val="4F81BD"/>
          <w:lang w:eastAsia="en-US"/>
        </w:rPr>
        <w:br/>
      </w:r>
    </w:p>
    <w:p w14:paraId="44FF236A" w14:textId="77777777" w:rsidR="00C12C9D" w:rsidRPr="005032E2" w:rsidRDefault="00C12C9D" w:rsidP="00C12C9D">
      <w:pPr>
        <w:pStyle w:val="NoSpacing"/>
        <w:spacing w:after="120"/>
        <w:rPr>
          <w:rFonts w:ascii="Times New Roman" w:hAnsi="Times New Roman" w:cs="Times New Roman"/>
        </w:rPr>
      </w:pPr>
      <w:r w:rsidRPr="005032E2">
        <w:rPr>
          <w:rFonts w:ascii="Times New Roman" w:hAnsi="Times New Roman" w:cs="Times New Roman"/>
        </w:rPr>
        <w:t>Erinevuste korral antud dokumendi ja alusdokumentatsiooni vahel, tuleb lähtuda käesolevast dokumendist.</w:t>
      </w:r>
    </w:p>
    <w:p w14:paraId="0AFE8303" w14:textId="77777777" w:rsidR="00C12C9D" w:rsidRPr="005032E2" w:rsidRDefault="00C12C9D" w:rsidP="00C12C9D">
      <w:pPr>
        <w:pStyle w:val="NoSpacing"/>
        <w:spacing w:after="120"/>
        <w:rPr>
          <w:rFonts w:ascii="Times New Roman" w:hAnsi="Times New Roman" w:cs="Times New Roman"/>
        </w:rPr>
      </w:pPr>
    </w:p>
    <w:p w14:paraId="60F4B3F9" w14:textId="77777777" w:rsidR="00C12C9D" w:rsidRPr="005032E2" w:rsidRDefault="00C12C9D" w:rsidP="00C12C9D">
      <w:pPr>
        <w:spacing w:after="0" w:line="240" w:lineRule="auto"/>
        <w:jc w:val="both"/>
        <w:rPr>
          <w:rFonts w:ascii="Times New Roman" w:hAnsi="Times New Roman" w:cs="Times New Roman"/>
          <w:b/>
        </w:rPr>
      </w:pPr>
      <w:r w:rsidRPr="005032E2">
        <w:rPr>
          <w:rFonts w:ascii="Times New Roman" w:hAnsi="Times New Roman" w:cs="Times New Roman"/>
          <w:b/>
        </w:rPr>
        <w:t>Standardid</w:t>
      </w:r>
    </w:p>
    <w:p w14:paraId="26A945E7" w14:textId="77777777" w:rsidR="00C12C9D" w:rsidRPr="005032E2" w:rsidRDefault="00C12C9D" w:rsidP="00C12C9D">
      <w:pPr>
        <w:pStyle w:val="ListParagraph"/>
        <w:numPr>
          <w:ilvl w:val="2"/>
          <w:numId w:val="3"/>
        </w:numPr>
        <w:spacing w:line="240" w:lineRule="auto"/>
        <w:ind w:left="1134" w:hanging="850"/>
        <w:rPr>
          <w:rFonts w:ascii="Times New Roman" w:hAnsi="Times New Roman" w:cs="Times New Roman"/>
        </w:rPr>
      </w:pPr>
      <w:r w:rsidRPr="005032E2">
        <w:rPr>
          <w:rFonts w:ascii="Times New Roman" w:hAnsi="Times New Roman" w:cs="Times New Roman"/>
        </w:rPr>
        <w:t>EVS 932 Ehitusprojekt</w:t>
      </w:r>
    </w:p>
    <w:p w14:paraId="46EB7EB7" w14:textId="77777777" w:rsidR="00C12C9D" w:rsidRPr="005032E2" w:rsidRDefault="00C12C9D" w:rsidP="00C12C9D">
      <w:pPr>
        <w:pStyle w:val="ListParagraph"/>
        <w:numPr>
          <w:ilvl w:val="2"/>
          <w:numId w:val="3"/>
        </w:numPr>
        <w:spacing w:line="240" w:lineRule="auto"/>
        <w:ind w:left="1134" w:hanging="850"/>
        <w:rPr>
          <w:rFonts w:ascii="Times New Roman" w:hAnsi="Times New Roman" w:cs="Times New Roman"/>
        </w:rPr>
      </w:pPr>
      <w:r w:rsidRPr="005032E2">
        <w:rPr>
          <w:rFonts w:ascii="Times New Roman" w:hAnsi="Times New Roman" w:cs="Times New Roman"/>
        </w:rPr>
        <w:t>EVS 928 Ehitusinformatsiooni modelleerimise (BIM) terminid</w:t>
      </w:r>
    </w:p>
    <w:p w14:paraId="53691D7A" w14:textId="77777777" w:rsidR="00C12C9D" w:rsidRPr="005032E2" w:rsidRDefault="00C12C9D" w:rsidP="00C12C9D">
      <w:pPr>
        <w:spacing w:after="0" w:line="240" w:lineRule="auto"/>
        <w:jc w:val="both"/>
        <w:rPr>
          <w:rFonts w:ascii="Times New Roman" w:hAnsi="Times New Roman" w:cs="Times New Roman"/>
        </w:rPr>
      </w:pPr>
      <w:r w:rsidRPr="005032E2">
        <w:rPr>
          <w:rFonts w:ascii="Times New Roman" w:hAnsi="Times New Roman" w:cs="Times New Roman"/>
          <w:b/>
        </w:rPr>
        <w:br/>
        <w:t>Juhendid</w:t>
      </w:r>
    </w:p>
    <w:p w14:paraId="029CB9D9" w14:textId="77777777" w:rsidR="00C12C9D" w:rsidRPr="005032E2" w:rsidRDefault="00C12C9D" w:rsidP="00C12C9D">
      <w:pPr>
        <w:pStyle w:val="ListParagraph"/>
        <w:numPr>
          <w:ilvl w:val="0"/>
          <w:numId w:val="4"/>
        </w:numPr>
        <w:spacing w:after="0" w:line="240" w:lineRule="auto"/>
        <w:rPr>
          <w:rFonts w:ascii="Times New Roman" w:hAnsi="Times New Roman" w:cs="Times New Roman"/>
        </w:rPr>
      </w:pPr>
      <w:r w:rsidRPr="005032E2">
        <w:rPr>
          <w:rFonts w:ascii="Times New Roman" w:hAnsi="Times New Roman" w:cs="Times New Roman"/>
        </w:rPr>
        <w:t xml:space="preserve">COBIM mudelprojekteerimise </w:t>
      </w:r>
      <w:proofErr w:type="spellStart"/>
      <w:r w:rsidRPr="005032E2">
        <w:rPr>
          <w:rFonts w:ascii="Times New Roman" w:hAnsi="Times New Roman" w:cs="Times New Roman"/>
        </w:rPr>
        <w:t>üldjuhendid</w:t>
      </w:r>
      <w:proofErr w:type="spellEnd"/>
      <w:r w:rsidRPr="005032E2">
        <w:rPr>
          <w:rFonts w:ascii="Times New Roman" w:hAnsi="Times New Roman" w:cs="Times New Roman"/>
        </w:rPr>
        <w:t xml:space="preserve"> 2012</w:t>
      </w:r>
      <w:r w:rsidRPr="005032E2">
        <w:rPr>
          <w:rFonts w:ascii="Times New Roman" w:hAnsi="Times New Roman" w:cs="Times New Roman"/>
        </w:rPr>
        <w:br/>
      </w:r>
      <w:hyperlink r:id="rId10" w:history="1">
        <w:r w:rsidRPr="005032E2">
          <w:rPr>
            <w:rStyle w:val="Hyperlink"/>
            <w:rFonts w:ascii="Times New Roman" w:hAnsi="Times New Roman" w:cs="Times New Roman"/>
          </w:rPr>
          <w:t>https://ehituskeskus.ee/kasulikku/bim/</w:t>
        </w:r>
      </w:hyperlink>
    </w:p>
    <w:p w14:paraId="7748F5A1" w14:textId="77777777" w:rsidR="00187B8F" w:rsidRPr="005032E2" w:rsidRDefault="00187B8F" w:rsidP="00187B8F">
      <w:pPr>
        <w:spacing w:after="0" w:line="240" w:lineRule="auto"/>
        <w:ind w:left="360"/>
        <w:rPr>
          <w:rFonts w:ascii="Times New Roman" w:hAnsi="Times New Roman" w:cs="Times New Roman"/>
        </w:rPr>
      </w:pPr>
    </w:p>
    <w:p w14:paraId="45041780" w14:textId="77777777" w:rsidR="00187B8F" w:rsidRPr="005032E2" w:rsidRDefault="00187B8F" w:rsidP="00187B8F">
      <w:pPr>
        <w:rPr>
          <w:rFonts w:ascii="Times New Roman" w:hAnsi="Times New Roman" w:cs="Times New Roman"/>
        </w:rPr>
      </w:pPr>
    </w:p>
    <w:p w14:paraId="490666A3" w14:textId="77777777" w:rsidR="00187B8F" w:rsidRPr="005032E2" w:rsidRDefault="00187B8F" w:rsidP="00187B8F">
      <w:pPr>
        <w:rPr>
          <w:rFonts w:ascii="Times New Roman" w:hAnsi="Times New Roman" w:cs="Times New Roman"/>
        </w:rPr>
      </w:pPr>
      <w:r w:rsidRPr="005032E2">
        <w:rPr>
          <w:rFonts w:ascii="Times New Roman" w:hAnsi="Times New Roman" w:cs="Times New Roman"/>
        </w:rPr>
        <w:br w:type="page"/>
      </w:r>
    </w:p>
    <w:p w14:paraId="159C4C97" w14:textId="77777777" w:rsidR="00187B8F" w:rsidRPr="005032E2" w:rsidRDefault="00187B8F" w:rsidP="00187B8F">
      <w:pPr>
        <w:pStyle w:val="Heading2"/>
        <w:spacing w:before="0"/>
        <w:rPr>
          <w:rFonts w:ascii="Times New Roman" w:eastAsia="Times New Roman" w:hAnsi="Times New Roman" w:cs="Times New Roman"/>
          <w:caps/>
          <w:color w:val="4F81BD"/>
          <w:lang w:eastAsia="en-US"/>
        </w:rPr>
      </w:pPr>
      <w:bookmarkStart w:id="30" w:name="_Toc28854599"/>
      <w:bookmarkStart w:id="31" w:name="_Toc28855276"/>
      <w:bookmarkStart w:id="32" w:name="_Toc28855493"/>
      <w:bookmarkStart w:id="33" w:name="_Toc28855921"/>
      <w:bookmarkStart w:id="34" w:name="_Toc28856156"/>
      <w:bookmarkStart w:id="35" w:name="_Toc28858816"/>
      <w:bookmarkStart w:id="36" w:name="_Toc28860070"/>
      <w:bookmarkStart w:id="37" w:name="_Toc28860302"/>
      <w:bookmarkStart w:id="38" w:name="_Toc28860670"/>
      <w:bookmarkStart w:id="39" w:name="_Toc28871065"/>
      <w:bookmarkStart w:id="40" w:name="_Toc28871272"/>
      <w:bookmarkStart w:id="41" w:name="_Toc28871479"/>
      <w:bookmarkStart w:id="42" w:name="_Toc28871686"/>
      <w:bookmarkStart w:id="43" w:name="_Toc28871893"/>
      <w:bookmarkStart w:id="44" w:name="_Toc28872100"/>
      <w:bookmarkStart w:id="45" w:name="_Toc28872336"/>
      <w:bookmarkStart w:id="46" w:name="_Toc28872888"/>
      <w:bookmarkStart w:id="47" w:name="_Toc28873094"/>
      <w:bookmarkStart w:id="48" w:name="_Toc28873559"/>
      <w:bookmarkStart w:id="49" w:name="_Toc28873768"/>
      <w:bookmarkStart w:id="50" w:name="_Toc28874563"/>
      <w:bookmarkStart w:id="51" w:name="_Toc28954053"/>
      <w:bookmarkStart w:id="52" w:name="_Toc28954260"/>
      <w:bookmarkStart w:id="53" w:name="_Toc28954713"/>
      <w:bookmarkStart w:id="54" w:name="_Toc28954920"/>
      <w:bookmarkStart w:id="55" w:name="_Toc52186994"/>
      <w:bookmarkStart w:id="56" w:name="_Toc56684668"/>
      <w:bookmarkStart w:id="57" w:name="_Toc63411739"/>
      <w:bookmarkStart w:id="58" w:name="_Toc69905933"/>
      <w:bookmarkStart w:id="59" w:name="_Toc81402950"/>
      <w:r w:rsidRPr="005032E2">
        <w:rPr>
          <w:rFonts w:ascii="Times New Roman" w:eastAsia="Times New Roman" w:hAnsi="Times New Roman" w:cs="Times New Roman"/>
          <w:caps/>
          <w:color w:val="4F81BD"/>
          <w:lang w:eastAsia="en-US"/>
        </w:rPr>
        <w:lastRenderedPageBreak/>
        <w:t>14.2 SISSEJUHATUS</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3583F9A4" w14:textId="77777777" w:rsidR="00C12C9D" w:rsidRPr="005032E2" w:rsidRDefault="00C12C9D" w:rsidP="00C12C9D">
      <w:pPr>
        <w:pStyle w:val="NoSpacing"/>
        <w:spacing w:line="276" w:lineRule="auto"/>
        <w:jc w:val="both"/>
        <w:rPr>
          <w:rFonts w:ascii="Times New Roman" w:eastAsia="Calibri" w:hAnsi="Times New Roman" w:cs="Times New Roman"/>
          <w:lang w:eastAsia="en-US"/>
        </w:rPr>
      </w:pPr>
      <w:r w:rsidRPr="005032E2">
        <w:rPr>
          <w:rFonts w:ascii="Times New Roman" w:eastAsia="Calibri" w:hAnsi="Times New Roman" w:cs="Times New Roman"/>
          <w:lang w:eastAsia="en-US"/>
        </w:rPr>
        <w:t>BIM nõuete sätestamise eesmärk on kirjeldada raamistikku, mis võimaldaks tellijal tõhusamalt juurutada BIM tehnoloogiat ja parimaid tavasid oma lühi- ja pikaajaliste eesmärkide saavutamiseks. Nõuded on koostatud eesmärgiga ühtlustada mudelprojekteerimise protsessi ja selle väljundeid, tagamaks projektideülest baaskvaliteeti. Järgmised peatükid kirjeldavad nõudeid, millest tuleb lähtuda projekteerimise ja ehitamise käigus. Nõuete lahutamatu osa on „Lisa 4, BIM andmesisu nõuded“, kus on esitatud nõuded BIM mudeli andmesisule erinevates ehitise elukaare etappides.</w:t>
      </w:r>
    </w:p>
    <w:p w14:paraId="230CD96E" w14:textId="77777777" w:rsidR="00C12C9D" w:rsidRPr="005032E2" w:rsidRDefault="00C12C9D" w:rsidP="00C12C9D">
      <w:pPr>
        <w:pStyle w:val="NoSpacing"/>
        <w:spacing w:line="276" w:lineRule="auto"/>
        <w:jc w:val="both"/>
        <w:rPr>
          <w:rFonts w:ascii="Times New Roman" w:eastAsia="Calibri" w:hAnsi="Times New Roman" w:cs="Times New Roman"/>
          <w:lang w:eastAsia="en-US"/>
        </w:rPr>
      </w:pPr>
    </w:p>
    <w:p w14:paraId="3EFE0410" w14:textId="77777777" w:rsidR="00C12C9D" w:rsidRPr="005032E2" w:rsidRDefault="00C12C9D" w:rsidP="00C12C9D">
      <w:pPr>
        <w:pStyle w:val="NoSpacing"/>
        <w:spacing w:line="276" w:lineRule="auto"/>
        <w:jc w:val="both"/>
        <w:rPr>
          <w:rFonts w:ascii="Times New Roman" w:eastAsia="Calibri" w:hAnsi="Times New Roman" w:cs="Times New Roman"/>
          <w:lang w:eastAsia="en-US"/>
        </w:rPr>
      </w:pPr>
      <w:r w:rsidRPr="005032E2">
        <w:rPr>
          <w:rFonts w:ascii="Times New Roman" w:eastAsia="Calibri" w:hAnsi="Times New Roman" w:cs="Times New Roman"/>
          <w:lang w:eastAsia="en-US"/>
        </w:rPr>
        <w:t xml:space="preserve">Kõik projekteerimistöödes osalevad töövõtjad ning modelleerimise eest vastutavad isikud peavad olema tutvunud ja läbi töötanud minimaalselt COBIM 2012 osa 1 „Mudelprojekteerimise </w:t>
      </w:r>
      <w:proofErr w:type="spellStart"/>
      <w:r w:rsidRPr="005032E2">
        <w:rPr>
          <w:rFonts w:ascii="Times New Roman" w:eastAsia="Calibri" w:hAnsi="Times New Roman" w:cs="Times New Roman"/>
          <w:lang w:eastAsia="en-US"/>
        </w:rPr>
        <w:t>üldjuhendid</w:t>
      </w:r>
      <w:proofErr w:type="spellEnd"/>
      <w:r w:rsidRPr="005032E2">
        <w:rPr>
          <w:rFonts w:ascii="Times New Roman" w:eastAsia="Calibri" w:hAnsi="Times New Roman" w:cs="Times New Roman"/>
          <w:lang w:eastAsia="en-US"/>
        </w:rPr>
        <w:t xml:space="preserve">“, osa 6 „Kvaliteedi tagamine“ ning lisaks erialaspetsiifilise osa (nt arhitekt osa 3 „Arhitektuurne projekteerimine“ või konstruktor osa 5 „Konstruktsioonide projekteerimine“). BIM nõuete paindlikkus võimaldatakse konkreetse projekti puhul tehnilise kirjelduse, lepingu muudatuste ja BIM rakenduskavaga. </w:t>
      </w:r>
    </w:p>
    <w:p w14:paraId="31EEAF02" w14:textId="77777777" w:rsidR="00C12C9D" w:rsidRPr="005032E2" w:rsidRDefault="00C12C9D" w:rsidP="00C12C9D">
      <w:pPr>
        <w:pStyle w:val="NoSpacing"/>
        <w:spacing w:line="276" w:lineRule="auto"/>
        <w:jc w:val="both"/>
        <w:rPr>
          <w:rFonts w:ascii="Times New Roman" w:eastAsia="Calibri" w:hAnsi="Times New Roman" w:cs="Times New Roman"/>
          <w:lang w:eastAsia="en-US"/>
        </w:rPr>
      </w:pPr>
    </w:p>
    <w:p w14:paraId="514FE529" w14:textId="046F9F02" w:rsidR="00187B8F" w:rsidRPr="005032E2" w:rsidRDefault="00C12C9D" w:rsidP="00C12C9D">
      <w:pPr>
        <w:pStyle w:val="NoSpacing"/>
        <w:spacing w:line="276" w:lineRule="auto"/>
        <w:jc w:val="both"/>
        <w:rPr>
          <w:rFonts w:ascii="Times New Roman" w:eastAsia="Calibri" w:hAnsi="Times New Roman" w:cs="Times New Roman"/>
          <w:lang w:eastAsia="en-US"/>
        </w:rPr>
      </w:pPr>
      <w:r w:rsidRPr="005032E2">
        <w:rPr>
          <w:rFonts w:ascii="Times New Roman" w:eastAsia="Calibri" w:hAnsi="Times New Roman" w:cs="Times New Roman"/>
          <w:lang w:eastAsia="en-US"/>
        </w:rPr>
        <w:t>Käesolevaid nõudeid tuleb käsitleda kui baasnõudeid ning sõltuvalt projekti mahust ja selle keerukusest tuleb kaaluda andmesisu lisamist, täpsemat geomeetrilist koordineerimist või muid täiendavaid meetmeid.</w:t>
      </w:r>
    </w:p>
    <w:p w14:paraId="0117253F" w14:textId="77777777" w:rsidR="00187B8F" w:rsidRPr="005032E2" w:rsidRDefault="00187B8F" w:rsidP="00187B8F">
      <w:pPr>
        <w:pStyle w:val="Heading2"/>
        <w:numPr>
          <w:ilvl w:val="1"/>
          <w:numId w:val="8"/>
        </w:numPr>
        <w:rPr>
          <w:rFonts w:ascii="Times New Roman" w:eastAsia="Times New Roman" w:hAnsi="Times New Roman" w:cs="Times New Roman"/>
          <w:lang w:eastAsia="en-US"/>
        </w:rPr>
      </w:pPr>
      <w:bookmarkStart w:id="60" w:name="_Toc28854600"/>
      <w:bookmarkStart w:id="61" w:name="_Toc28855277"/>
      <w:bookmarkStart w:id="62" w:name="_Toc28855494"/>
      <w:bookmarkStart w:id="63" w:name="_Toc28855922"/>
      <w:bookmarkStart w:id="64" w:name="_Toc28856157"/>
      <w:bookmarkStart w:id="65" w:name="_Toc28858817"/>
      <w:bookmarkStart w:id="66" w:name="_Toc28860071"/>
      <w:bookmarkStart w:id="67" w:name="_Toc28860303"/>
      <w:bookmarkStart w:id="68" w:name="_Toc28860671"/>
      <w:bookmarkStart w:id="69" w:name="_Toc28871066"/>
      <w:bookmarkStart w:id="70" w:name="_Toc28871273"/>
      <w:bookmarkStart w:id="71" w:name="_Toc28871480"/>
      <w:bookmarkStart w:id="72" w:name="_Toc28871687"/>
      <w:bookmarkStart w:id="73" w:name="_Toc28871894"/>
      <w:bookmarkStart w:id="74" w:name="_Toc28872101"/>
      <w:bookmarkStart w:id="75" w:name="_Toc28872337"/>
      <w:bookmarkStart w:id="76" w:name="_Toc28872889"/>
      <w:bookmarkStart w:id="77" w:name="_Toc28873095"/>
      <w:bookmarkStart w:id="78" w:name="_Toc28873560"/>
      <w:bookmarkStart w:id="79" w:name="_Toc28873769"/>
      <w:bookmarkStart w:id="80" w:name="_Toc28874564"/>
      <w:bookmarkStart w:id="81" w:name="_Toc28954054"/>
      <w:bookmarkStart w:id="82" w:name="_Toc28954261"/>
      <w:bookmarkStart w:id="83" w:name="_Toc28954714"/>
      <w:bookmarkStart w:id="84" w:name="_Toc28954921"/>
      <w:bookmarkStart w:id="85" w:name="_Toc52186995"/>
      <w:bookmarkStart w:id="86" w:name="_Toc56684669"/>
      <w:bookmarkStart w:id="87" w:name="_Toc63411740"/>
      <w:bookmarkStart w:id="88" w:name="_Toc69905934"/>
      <w:bookmarkStart w:id="89" w:name="_Toc81402951"/>
      <w:r w:rsidRPr="005032E2">
        <w:rPr>
          <w:rFonts w:ascii="Times New Roman" w:hAnsi="Times New Roman" w:cs="Times New Roman"/>
        </w:rPr>
        <w:t>BIM</w:t>
      </w:r>
      <w:r w:rsidRPr="005032E2">
        <w:rPr>
          <w:rFonts w:ascii="Times New Roman" w:eastAsia="Times New Roman" w:hAnsi="Times New Roman" w:cs="Times New Roman"/>
          <w:lang w:eastAsia="en-US"/>
        </w:rPr>
        <w:t xml:space="preserve"> RAKENDUSKAVA</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5022D150" w14:textId="77777777" w:rsidR="00C12C9D" w:rsidRPr="005032E2" w:rsidRDefault="00C12C9D" w:rsidP="00C12C9D">
      <w:pPr>
        <w:rPr>
          <w:rFonts w:ascii="Times New Roman" w:hAnsi="Times New Roman" w:cs="Times New Roman"/>
        </w:rPr>
      </w:pPr>
      <w:bookmarkStart w:id="90" w:name="_Toc28854601"/>
      <w:bookmarkStart w:id="91" w:name="_Toc28855278"/>
      <w:bookmarkStart w:id="92" w:name="_Toc28855495"/>
      <w:bookmarkStart w:id="93" w:name="_Toc28855923"/>
      <w:bookmarkStart w:id="94" w:name="_Toc28856158"/>
      <w:bookmarkStart w:id="95" w:name="_Toc28858818"/>
      <w:bookmarkStart w:id="96" w:name="_Toc28860072"/>
      <w:bookmarkStart w:id="97" w:name="_Toc28860304"/>
      <w:bookmarkStart w:id="98" w:name="_Toc28860672"/>
      <w:bookmarkStart w:id="99" w:name="_Toc28871067"/>
      <w:bookmarkStart w:id="100" w:name="_Toc28871274"/>
      <w:bookmarkStart w:id="101" w:name="_Toc28871481"/>
      <w:bookmarkStart w:id="102" w:name="_Toc28871688"/>
      <w:bookmarkStart w:id="103" w:name="_Toc28871895"/>
      <w:bookmarkStart w:id="104" w:name="_Toc28872102"/>
      <w:bookmarkStart w:id="105" w:name="_Toc28872338"/>
      <w:bookmarkStart w:id="106" w:name="_Toc28872890"/>
      <w:bookmarkStart w:id="107" w:name="_Toc28873096"/>
      <w:bookmarkStart w:id="108" w:name="_Toc28873561"/>
      <w:bookmarkStart w:id="109" w:name="_Toc28873770"/>
      <w:bookmarkStart w:id="110" w:name="_Toc28874565"/>
      <w:bookmarkStart w:id="111" w:name="_Toc28954055"/>
      <w:bookmarkStart w:id="112" w:name="_Toc28954262"/>
      <w:bookmarkStart w:id="113" w:name="_Toc28954715"/>
      <w:bookmarkStart w:id="114" w:name="_Toc28954922"/>
      <w:bookmarkStart w:id="115" w:name="_Toc52186996"/>
      <w:bookmarkStart w:id="116" w:name="_Toc56684670"/>
      <w:bookmarkStart w:id="117" w:name="_Toc63411741"/>
      <w:bookmarkStart w:id="118" w:name="_Toc69905935"/>
      <w:r w:rsidRPr="005032E2">
        <w:rPr>
          <w:rFonts w:ascii="Times New Roman" w:hAnsi="Times New Roman" w:cs="Times New Roman"/>
        </w:rPr>
        <w:t>Enne projekteerimistöödega alustamist koostab peaprojekteerija koos alltöövõtjate/partneritega mudelprojekteerimise rakenduskava, kus kirjeldatakse:</w:t>
      </w:r>
    </w:p>
    <w:p w14:paraId="62C4DB6D" w14:textId="77777777" w:rsidR="00C12C9D" w:rsidRPr="005032E2" w:rsidRDefault="00C12C9D" w:rsidP="00C12C9D">
      <w:pPr>
        <w:pStyle w:val="ListParagraph"/>
        <w:numPr>
          <w:ilvl w:val="0"/>
          <w:numId w:val="5"/>
        </w:numPr>
        <w:spacing w:before="240" w:after="0"/>
        <w:ind w:left="284" w:hanging="284"/>
        <w:jc w:val="both"/>
        <w:rPr>
          <w:rFonts w:ascii="Times New Roman" w:hAnsi="Times New Roman" w:cs="Times New Roman"/>
        </w:rPr>
      </w:pPr>
      <w:r w:rsidRPr="005032E2">
        <w:rPr>
          <w:rFonts w:ascii="Times New Roman" w:hAnsi="Times New Roman" w:cs="Times New Roman"/>
        </w:rPr>
        <w:t>projekti info (asukoht, lühikirjeldus, ajakava);</w:t>
      </w:r>
    </w:p>
    <w:p w14:paraId="3522DDFC" w14:textId="77777777" w:rsidR="00C12C9D" w:rsidRPr="005032E2" w:rsidRDefault="00C12C9D" w:rsidP="00C12C9D">
      <w:pPr>
        <w:pStyle w:val="ListParagraph"/>
        <w:numPr>
          <w:ilvl w:val="0"/>
          <w:numId w:val="5"/>
        </w:numPr>
        <w:spacing w:before="240"/>
        <w:ind w:left="284" w:hanging="284"/>
        <w:jc w:val="both"/>
        <w:rPr>
          <w:rFonts w:ascii="Times New Roman" w:hAnsi="Times New Roman" w:cs="Times New Roman"/>
        </w:rPr>
      </w:pPr>
      <w:r w:rsidRPr="005032E2">
        <w:rPr>
          <w:rFonts w:ascii="Times New Roman" w:hAnsi="Times New Roman" w:cs="Times New Roman"/>
        </w:rPr>
        <w:t>projekti meeskonna info (ettevõtted, vastutavad isikud ja kontaktandmed);</w:t>
      </w:r>
    </w:p>
    <w:p w14:paraId="15AAC9EB" w14:textId="77777777" w:rsidR="00C12C9D" w:rsidRPr="005032E2" w:rsidRDefault="00C12C9D" w:rsidP="00C12C9D">
      <w:pPr>
        <w:pStyle w:val="ListParagraph"/>
        <w:numPr>
          <w:ilvl w:val="0"/>
          <w:numId w:val="5"/>
        </w:numPr>
        <w:spacing w:before="240"/>
        <w:ind w:left="284" w:hanging="284"/>
        <w:jc w:val="both"/>
        <w:rPr>
          <w:rFonts w:ascii="Times New Roman" w:hAnsi="Times New Roman" w:cs="Times New Roman"/>
        </w:rPr>
      </w:pPr>
      <w:r w:rsidRPr="005032E2">
        <w:rPr>
          <w:rFonts w:ascii="Times New Roman" w:hAnsi="Times New Roman" w:cs="Times New Roman"/>
        </w:rPr>
        <w:t>kasutatavad BIM tarkvarad koos versioonide ja edastatavate failiformaatidega;</w:t>
      </w:r>
    </w:p>
    <w:p w14:paraId="5410E6C8" w14:textId="77777777" w:rsidR="00C12C9D" w:rsidRPr="005032E2" w:rsidRDefault="00C12C9D" w:rsidP="00C12C9D">
      <w:pPr>
        <w:pStyle w:val="ListParagraph"/>
        <w:numPr>
          <w:ilvl w:val="0"/>
          <w:numId w:val="5"/>
        </w:numPr>
        <w:ind w:left="284" w:hanging="284"/>
        <w:jc w:val="both"/>
        <w:rPr>
          <w:rFonts w:ascii="Times New Roman" w:hAnsi="Times New Roman" w:cs="Times New Roman"/>
        </w:rPr>
      </w:pPr>
      <w:r w:rsidRPr="005032E2">
        <w:rPr>
          <w:rFonts w:ascii="Times New Roman" w:hAnsi="Times New Roman" w:cs="Times New Roman"/>
        </w:rPr>
        <w:t>projektipõhised BIM nõuete täpsustused;</w:t>
      </w:r>
    </w:p>
    <w:p w14:paraId="27725927" w14:textId="77777777" w:rsidR="00C12C9D" w:rsidRPr="005032E2" w:rsidRDefault="00C12C9D" w:rsidP="00C12C9D">
      <w:pPr>
        <w:pStyle w:val="ListParagraph"/>
        <w:numPr>
          <w:ilvl w:val="0"/>
          <w:numId w:val="5"/>
        </w:numPr>
        <w:spacing w:before="240"/>
        <w:ind w:left="284" w:hanging="284"/>
        <w:jc w:val="both"/>
        <w:rPr>
          <w:rFonts w:ascii="Times New Roman" w:hAnsi="Times New Roman" w:cs="Times New Roman"/>
        </w:rPr>
      </w:pPr>
      <w:r w:rsidRPr="005032E2">
        <w:rPr>
          <w:rFonts w:ascii="Times New Roman" w:hAnsi="Times New Roman" w:cs="Times New Roman"/>
        </w:rPr>
        <w:t>projekti ja hoone osade mudeliteks jagamise põhimõtted (nt kas KVJ-VK koos või eraldi);</w:t>
      </w:r>
    </w:p>
    <w:p w14:paraId="68D3067B" w14:textId="77777777" w:rsidR="00C12C9D" w:rsidRPr="005032E2" w:rsidRDefault="00C12C9D" w:rsidP="00C12C9D">
      <w:pPr>
        <w:pStyle w:val="ListParagraph"/>
        <w:numPr>
          <w:ilvl w:val="0"/>
          <w:numId w:val="5"/>
        </w:numPr>
        <w:spacing w:before="240"/>
        <w:ind w:left="284" w:hanging="284"/>
        <w:jc w:val="both"/>
        <w:rPr>
          <w:rFonts w:ascii="Times New Roman" w:hAnsi="Times New Roman" w:cs="Times New Roman"/>
        </w:rPr>
      </w:pPr>
      <w:r w:rsidRPr="005032E2">
        <w:rPr>
          <w:rFonts w:ascii="Times New Roman" w:hAnsi="Times New Roman" w:cs="Times New Roman"/>
        </w:rPr>
        <w:t>mudelifailide nimetamise põhimõtted ja ühtse stiili määratlemine;</w:t>
      </w:r>
    </w:p>
    <w:p w14:paraId="02AC8A4F" w14:textId="77777777" w:rsidR="00C12C9D" w:rsidRPr="005032E2" w:rsidRDefault="00C12C9D" w:rsidP="00C12C9D">
      <w:pPr>
        <w:pStyle w:val="ListParagraph"/>
        <w:numPr>
          <w:ilvl w:val="0"/>
          <w:numId w:val="5"/>
        </w:numPr>
        <w:ind w:left="284" w:hanging="284"/>
        <w:jc w:val="both"/>
        <w:rPr>
          <w:rFonts w:ascii="Times New Roman" w:hAnsi="Times New Roman" w:cs="Times New Roman"/>
        </w:rPr>
      </w:pPr>
      <w:r w:rsidRPr="005032E2">
        <w:rPr>
          <w:rFonts w:ascii="Times New Roman" w:hAnsi="Times New Roman" w:cs="Times New Roman"/>
        </w:rPr>
        <w:t>erisused mudeli elementide jaotuses mudelite vahel (AR vs EK; AR vs SA; AR vs EL/VK), kooskõlastamiste põhimõtted;</w:t>
      </w:r>
    </w:p>
    <w:p w14:paraId="3042A236" w14:textId="77777777" w:rsidR="00C12C9D" w:rsidRPr="005032E2" w:rsidRDefault="00C12C9D" w:rsidP="00C12C9D">
      <w:pPr>
        <w:pStyle w:val="ListParagraph"/>
        <w:numPr>
          <w:ilvl w:val="0"/>
          <w:numId w:val="5"/>
        </w:numPr>
        <w:ind w:left="284" w:hanging="284"/>
        <w:jc w:val="both"/>
        <w:rPr>
          <w:rFonts w:ascii="Times New Roman" w:hAnsi="Times New Roman" w:cs="Times New Roman"/>
        </w:rPr>
      </w:pPr>
      <w:r w:rsidRPr="005032E2">
        <w:rPr>
          <w:rFonts w:ascii="Times New Roman" w:hAnsi="Times New Roman" w:cs="Times New Roman"/>
        </w:rPr>
        <w:t>koordinaatsüsteemi paiknemine ning sidumine hoonega, reeperid, nullpunkt ja korrused;</w:t>
      </w:r>
    </w:p>
    <w:p w14:paraId="0755BD3A" w14:textId="77777777" w:rsidR="00C12C9D" w:rsidRPr="005032E2" w:rsidRDefault="00C12C9D" w:rsidP="00C12C9D">
      <w:pPr>
        <w:pStyle w:val="ListParagraph"/>
        <w:numPr>
          <w:ilvl w:val="0"/>
          <w:numId w:val="5"/>
        </w:numPr>
        <w:spacing w:before="240" w:after="0"/>
        <w:ind w:left="284" w:hanging="284"/>
        <w:jc w:val="both"/>
        <w:rPr>
          <w:rFonts w:ascii="Times New Roman" w:hAnsi="Times New Roman" w:cs="Times New Roman"/>
        </w:rPr>
      </w:pPr>
      <w:r w:rsidRPr="005032E2">
        <w:rPr>
          <w:rFonts w:ascii="Times New Roman" w:hAnsi="Times New Roman" w:cs="Times New Roman"/>
        </w:rPr>
        <w:t>modelleeritavate elementide nimetus- ja tähistuspõhimõtted (ruumide tähistus ja kategooriad jne);</w:t>
      </w:r>
    </w:p>
    <w:p w14:paraId="7F4908BF" w14:textId="77777777" w:rsidR="00C12C9D" w:rsidRPr="005032E2" w:rsidRDefault="00C12C9D" w:rsidP="00C12C9D">
      <w:pPr>
        <w:pStyle w:val="ListParagraph"/>
        <w:numPr>
          <w:ilvl w:val="0"/>
          <w:numId w:val="5"/>
        </w:numPr>
        <w:spacing w:before="240" w:after="0"/>
        <w:ind w:left="284" w:hanging="284"/>
        <w:jc w:val="both"/>
        <w:rPr>
          <w:rFonts w:ascii="Times New Roman" w:hAnsi="Times New Roman" w:cs="Times New Roman"/>
        </w:rPr>
      </w:pPr>
      <w:r w:rsidRPr="005032E2">
        <w:rPr>
          <w:rFonts w:ascii="Times New Roman" w:hAnsi="Times New Roman" w:cs="Times New Roman"/>
        </w:rPr>
        <w:t>valitud tarkvarade spetsiifilised juhendid nõuete täitmiseks (koos illustratsioonidega);</w:t>
      </w:r>
    </w:p>
    <w:p w14:paraId="2FE18DCF" w14:textId="77777777" w:rsidR="00C12C9D" w:rsidRPr="005032E2" w:rsidRDefault="00C12C9D" w:rsidP="00C12C9D">
      <w:pPr>
        <w:pStyle w:val="ListParagraph"/>
        <w:numPr>
          <w:ilvl w:val="0"/>
          <w:numId w:val="5"/>
        </w:numPr>
        <w:ind w:left="284" w:hanging="284"/>
        <w:jc w:val="both"/>
        <w:rPr>
          <w:rFonts w:ascii="Times New Roman" w:hAnsi="Times New Roman" w:cs="Times New Roman"/>
        </w:rPr>
      </w:pPr>
      <w:r w:rsidRPr="005032E2">
        <w:rPr>
          <w:rFonts w:ascii="Times New Roman" w:hAnsi="Times New Roman" w:cs="Times New Roman"/>
        </w:rPr>
        <w:t>kvaliteeditagamise plaan (automaat- ja manuaalkontrollid, nende ulatus ja detailsus, geomeetria ja infokontrollid, raportid jne);</w:t>
      </w:r>
    </w:p>
    <w:p w14:paraId="7B0A12F1" w14:textId="77777777" w:rsidR="00C12C9D" w:rsidRPr="005032E2" w:rsidRDefault="00C12C9D" w:rsidP="00C12C9D">
      <w:pPr>
        <w:pStyle w:val="ListParagraph"/>
        <w:numPr>
          <w:ilvl w:val="0"/>
          <w:numId w:val="5"/>
        </w:numPr>
        <w:ind w:left="284" w:hanging="284"/>
        <w:jc w:val="both"/>
        <w:rPr>
          <w:rFonts w:ascii="Times New Roman" w:hAnsi="Times New Roman" w:cs="Times New Roman"/>
        </w:rPr>
      </w:pPr>
      <w:r w:rsidRPr="005032E2">
        <w:rPr>
          <w:rFonts w:ascii="Times New Roman" w:hAnsi="Times New Roman" w:cs="Times New Roman"/>
        </w:rPr>
        <w:t>koostööreeglid ja kommunikatsioon projekti osapoolte vahel (koosolekute toimumine, koostöökeskkonna kasutamise põhimõtted, koondmudeli koostamine, mudelite uuendussagedused jne);</w:t>
      </w:r>
    </w:p>
    <w:p w14:paraId="4C859219" w14:textId="77777777" w:rsidR="00C12C9D" w:rsidRPr="005032E2" w:rsidRDefault="00C12C9D" w:rsidP="00C12C9D">
      <w:pPr>
        <w:pStyle w:val="ListParagraph"/>
        <w:numPr>
          <w:ilvl w:val="0"/>
          <w:numId w:val="5"/>
        </w:numPr>
        <w:ind w:left="284" w:hanging="284"/>
        <w:jc w:val="both"/>
        <w:rPr>
          <w:rFonts w:ascii="Times New Roman" w:hAnsi="Times New Roman" w:cs="Times New Roman"/>
        </w:rPr>
      </w:pPr>
      <w:r w:rsidRPr="005032E2">
        <w:rPr>
          <w:rFonts w:ascii="Times New Roman" w:hAnsi="Times New Roman" w:cs="Times New Roman"/>
        </w:rPr>
        <w:t xml:space="preserve">BCF failide koostamise ja vahetamise kord (väljade täitmine ning teavituste haldamine); </w:t>
      </w:r>
    </w:p>
    <w:p w14:paraId="3B42AE50" w14:textId="77777777" w:rsidR="00C12C9D" w:rsidRPr="005032E2" w:rsidRDefault="00C12C9D" w:rsidP="00C12C9D">
      <w:pPr>
        <w:pStyle w:val="ListParagraph"/>
        <w:numPr>
          <w:ilvl w:val="0"/>
          <w:numId w:val="5"/>
        </w:numPr>
        <w:ind w:left="284" w:hanging="284"/>
        <w:jc w:val="both"/>
        <w:rPr>
          <w:rFonts w:ascii="Times New Roman" w:hAnsi="Times New Roman" w:cs="Times New Roman"/>
        </w:rPr>
      </w:pPr>
      <w:r w:rsidRPr="005032E2">
        <w:rPr>
          <w:rFonts w:ascii="Times New Roman" w:hAnsi="Times New Roman" w:cs="Times New Roman"/>
        </w:rPr>
        <w:t xml:space="preserve">infoturbe plaan (kasutatavate keskkondade töökindlus, kontrollitud ligipääs andmetele, varundamine, </w:t>
      </w:r>
      <w:proofErr w:type="spellStart"/>
      <w:r w:rsidRPr="005032E2">
        <w:rPr>
          <w:rFonts w:ascii="Times New Roman" w:hAnsi="Times New Roman" w:cs="Times New Roman"/>
        </w:rPr>
        <w:t>vastumeetmed</w:t>
      </w:r>
      <w:proofErr w:type="spellEnd"/>
      <w:r w:rsidRPr="005032E2">
        <w:rPr>
          <w:rFonts w:ascii="Times New Roman" w:hAnsi="Times New Roman" w:cs="Times New Roman"/>
        </w:rPr>
        <w:t xml:space="preserve"> viirustele ja pahavarale jne);</w:t>
      </w:r>
    </w:p>
    <w:p w14:paraId="0825F5C1" w14:textId="77777777" w:rsidR="00C12C9D" w:rsidRPr="005032E2" w:rsidRDefault="00C12C9D" w:rsidP="00C12C9D">
      <w:pPr>
        <w:pStyle w:val="ListParagraph"/>
        <w:numPr>
          <w:ilvl w:val="0"/>
          <w:numId w:val="5"/>
        </w:numPr>
        <w:ind w:left="284" w:hanging="284"/>
        <w:jc w:val="both"/>
        <w:rPr>
          <w:rFonts w:ascii="Times New Roman" w:hAnsi="Times New Roman" w:cs="Times New Roman"/>
        </w:rPr>
      </w:pPr>
      <w:r w:rsidRPr="005032E2">
        <w:rPr>
          <w:rFonts w:ascii="Times New Roman" w:hAnsi="Times New Roman" w:cs="Times New Roman"/>
        </w:rPr>
        <w:t>kaaskirjade koostamine (sisu, vorm, mallid, uuendussagedused jne);</w:t>
      </w:r>
    </w:p>
    <w:p w14:paraId="3351938D" w14:textId="77777777" w:rsidR="00C12C9D" w:rsidRPr="005032E2" w:rsidRDefault="00C12C9D" w:rsidP="00C12C9D">
      <w:pPr>
        <w:pStyle w:val="ListParagraph"/>
        <w:numPr>
          <w:ilvl w:val="0"/>
          <w:numId w:val="5"/>
        </w:numPr>
        <w:ind w:left="284" w:hanging="284"/>
        <w:jc w:val="both"/>
        <w:rPr>
          <w:rFonts w:ascii="Times New Roman" w:hAnsi="Times New Roman" w:cs="Times New Roman"/>
        </w:rPr>
      </w:pPr>
      <w:r w:rsidRPr="005032E2">
        <w:rPr>
          <w:rFonts w:ascii="Times New Roman" w:hAnsi="Times New Roman" w:cs="Times New Roman"/>
        </w:rPr>
        <w:t>muud korralduslikud küsimused.</w:t>
      </w:r>
    </w:p>
    <w:p w14:paraId="5B966907" w14:textId="77777777" w:rsidR="00C12C9D" w:rsidRPr="005032E2" w:rsidRDefault="00C12C9D" w:rsidP="00C12C9D">
      <w:pPr>
        <w:jc w:val="both"/>
        <w:rPr>
          <w:rFonts w:ascii="Times New Roman" w:hAnsi="Times New Roman" w:cs="Times New Roman"/>
        </w:rPr>
      </w:pPr>
      <w:r w:rsidRPr="005032E2">
        <w:rPr>
          <w:rFonts w:ascii="Times New Roman" w:hAnsi="Times New Roman" w:cs="Times New Roman"/>
        </w:rPr>
        <w:t xml:space="preserve">BIM rakenduskava saadetakse tellijale kooskõlastamiseks 2 nädala jooksul peale projekteerimise avakoosolekut. Projekteerimistööde kestel on töövõtja kohustatud BIM rakenduskavas kirjeldatust kinni </w:t>
      </w:r>
      <w:r w:rsidRPr="005032E2">
        <w:rPr>
          <w:rFonts w:ascii="Times New Roman" w:hAnsi="Times New Roman" w:cs="Times New Roman"/>
        </w:rPr>
        <w:lastRenderedPageBreak/>
        <w:t xml:space="preserve">pidama või muudatuste korral BIM rakenduskava uuendama, </w:t>
      </w:r>
      <w:proofErr w:type="spellStart"/>
      <w:r w:rsidRPr="005032E2">
        <w:rPr>
          <w:rFonts w:ascii="Times New Roman" w:hAnsi="Times New Roman" w:cs="Times New Roman"/>
        </w:rPr>
        <w:t>versioneerima</w:t>
      </w:r>
      <w:proofErr w:type="spellEnd"/>
      <w:r w:rsidRPr="005032E2">
        <w:rPr>
          <w:rFonts w:ascii="Times New Roman" w:hAnsi="Times New Roman" w:cs="Times New Roman"/>
        </w:rPr>
        <w:t xml:space="preserve"> ning saatma selle tellijale kooskõlastamiseks. BIM rakenduskavas peab selguma, kuidas kavatsetakse nõudeid täita. Kui tellijaga lepitakse kokku nõuete põhjendatud lõdvendustes, dokumenteeritakse need BIM rakenduskavas.</w:t>
      </w:r>
    </w:p>
    <w:p w14:paraId="34482575" w14:textId="77777777" w:rsidR="00C12C9D" w:rsidRPr="005032E2" w:rsidRDefault="00C12C9D" w:rsidP="00C12C9D">
      <w:pPr>
        <w:jc w:val="both"/>
        <w:rPr>
          <w:rFonts w:ascii="Times New Roman" w:hAnsi="Times New Roman" w:cs="Times New Roman"/>
        </w:rPr>
      </w:pPr>
      <w:r w:rsidRPr="005032E2">
        <w:rPr>
          <w:rFonts w:ascii="Times New Roman" w:hAnsi="Times New Roman" w:cs="Times New Roman"/>
        </w:rPr>
        <w:t>BIM rakenduskava kuulub projektdokumentatsiooni hulka ning see esitatakse igakordselt projekti üleandmisel tellijale.</w:t>
      </w:r>
    </w:p>
    <w:p w14:paraId="5E04DAE2" w14:textId="77777777" w:rsidR="00187B8F" w:rsidRPr="005032E2" w:rsidRDefault="00187B8F" w:rsidP="00187B8F">
      <w:pPr>
        <w:pStyle w:val="Heading2"/>
        <w:numPr>
          <w:ilvl w:val="1"/>
          <w:numId w:val="8"/>
        </w:numPr>
        <w:rPr>
          <w:rFonts w:ascii="Times New Roman" w:eastAsia="Times New Roman" w:hAnsi="Times New Roman" w:cs="Times New Roman"/>
          <w:lang w:eastAsia="en-US"/>
        </w:rPr>
      </w:pPr>
      <w:bookmarkStart w:id="119" w:name="_Toc81402952"/>
      <w:r w:rsidRPr="005032E2">
        <w:rPr>
          <w:rFonts w:ascii="Times New Roman" w:eastAsia="Times New Roman" w:hAnsi="Times New Roman" w:cs="Times New Roman"/>
          <w:lang w:eastAsia="en-US"/>
        </w:rPr>
        <w:t>BIM NÕUDED</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7B4DF1F4" w14:textId="77777777" w:rsidR="00187B8F" w:rsidRPr="005032E2" w:rsidRDefault="00187B8F" w:rsidP="00187B8F">
      <w:pPr>
        <w:pStyle w:val="Heading3"/>
        <w:rPr>
          <w:rFonts w:eastAsia="Times New Roman"/>
          <w:lang w:eastAsia="en-US"/>
        </w:rPr>
      </w:pPr>
      <w:bookmarkStart w:id="120" w:name="_Toc28860073"/>
      <w:bookmarkStart w:id="121" w:name="_Toc28860305"/>
      <w:bookmarkStart w:id="122" w:name="_Toc28860673"/>
      <w:bookmarkStart w:id="123" w:name="_Toc28871068"/>
      <w:bookmarkStart w:id="124" w:name="_Toc28871275"/>
      <w:bookmarkStart w:id="125" w:name="_Toc28871482"/>
      <w:bookmarkStart w:id="126" w:name="_Toc28871689"/>
      <w:bookmarkStart w:id="127" w:name="_Toc28871896"/>
      <w:bookmarkStart w:id="128" w:name="_Toc28872103"/>
      <w:bookmarkStart w:id="129" w:name="_Toc28872339"/>
      <w:bookmarkStart w:id="130" w:name="_Toc28872891"/>
      <w:bookmarkStart w:id="131" w:name="_Toc28873097"/>
      <w:bookmarkStart w:id="132" w:name="_Toc28873562"/>
      <w:bookmarkStart w:id="133" w:name="_Toc28873771"/>
      <w:bookmarkStart w:id="134" w:name="_Toc28874566"/>
      <w:bookmarkStart w:id="135" w:name="_Toc28954056"/>
      <w:bookmarkStart w:id="136" w:name="_Toc28954263"/>
      <w:bookmarkStart w:id="137" w:name="_Toc28954716"/>
      <w:bookmarkStart w:id="138" w:name="_Toc28954923"/>
      <w:bookmarkStart w:id="139" w:name="_Toc52186997"/>
      <w:bookmarkStart w:id="140" w:name="_Toc56684671"/>
      <w:bookmarkStart w:id="141" w:name="_Toc63411742"/>
      <w:bookmarkStart w:id="142" w:name="_Toc69905936"/>
      <w:bookmarkStart w:id="143" w:name="_Toc81402953"/>
      <w:r w:rsidRPr="005032E2">
        <w:rPr>
          <w:rFonts w:eastAsia="Times New Roman"/>
          <w:lang w:eastAsia="en-US"/>
        </w:rPr>
        <w:t>14.4.1</w:t>
      </w:r>
      <w:r w:rsidRPr="005032E2">
        <w:rPr>
          <w:rFonts w:eastAsia="Times New Roman"/>
          <w:lang w:eastAsia="en-US"/>
        </w:rPr>
        <w:tab/>
        <w:t>Üldine</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32521EF3"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Mudelite andmesisu tasemed ning nõutud andmesisu on määratud </w:t>
      </w:r>
      <w:r w:rsidRPr="005032E2">
        <w:rPr>
          <w:rFonts w:ascii="Times New Roman" w:eastAsia="Calibri" w:hAnsi="Times New Roman" w:cs="Times New Roman"/>
          <w:lang w:eastAsia="en-US"/>
        </w:rPr>
        <w:t xml:space="preserve">„Lisa 4, BIM andmesisu nõuded“ dokumendis. </w:t>
      </w:r>
      <w:r w:rsidRPr="005032E2">
        <w:rPr>
          <w:rFonts w:ascii="Times New Roman" w:hAnsi="Times New Roman" w:cs="Times New Roman"/>
          <w:lang w:eastAsia="en-US"/>
        </w:rPr>
        <w:t xml:space="preserve">Modelleeritud peavad olema kõik elemendid, mis kuuluvad projekti koosseisu ja on vastavas projekti staadiumis nõutud. Mudeli elemendid peavad vastama konkreetses projekteerimise etapis esitatud andmesisu taseme nõuetele, st nendele peab olema omistatud nõutud </w:t>
      </w:r>
      <w:proofErr w:type="spellStart"/>
      <w:r w:rsidRPr="005032E2">
        <w:rPr>
          <w:rFonts w:ascii="Times New Roman" w:hAnsi="Times New Roman" w:cs="Times New Roman"/>
          <w:lang w:eastAsia="en-US"/>
        </w:rPr>
        <w:t>parameetriline</w:t>
      </w:r>
      <w:proofErr w:type="spellEnd"/>
      <w:r w:rsidRPr="005032E2">
        <w:rPr>
          <w:rFonts w:ascii="Times New Roman" w:hAnsi="Times New Roman" w:cs="Times New Roman"/>
          <w:lang w:eastAsia="en-US"/>
        </w:rPr>
        <w:t xml:space="preserve"> ja atribuudi info. </w:t>
      </w:r>
    </w:p>
    <w:p w14:paraId="137A2B18"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Andmesisu peab olema esitatud korrektses omaduste kogumis (nt. </w:t>
      </w:r>
      <w:proofErr w:type="spellStart"/>
      <w:r w:rsidRPr="005032E2">
        <w:rPr>
          <w:rFonts w:ascii="Times New Roman" w:hAnsi="Times New Roman" w:cs="Times New Roman"/>
          <w:lang w:eastAsia="en-US"/>
        </w:rPr>
        <w:t>AR_Uks</w:t>
      </w:r>
      <w:proofErr w:type="spellEnd"/>
      <w:r w:rsidRPr="005032E2">
        <w:rPr>
          <w:rFonts w:ascii="Times New Roman" w:hAnsi="Times New Roman" w:cs="Times New Roman"/>
          <w:lang w:eastAsia="en-US"/>
        </w:rPr>
        <w:t xml:space="preserve">) ning peab olema korrektse andmetüübiga (nt. </w:t>
      </w:r>
      <w:proofErr w:type="spellStart"/>
      <w:r w:rsidRPr="005032E2">
        <w:rPr>
          <w:rFonts w:ascii="Times New Roman" w:hAnsi="Times New Roman" w:cs="Times New Roman"/>
          <w:i/>
          <w:iCs/>
          <w:lang w:eastAsia="en-US"/>
        </w:rPr>
        <w:t>IfcBoolean</w:t>
      </w:r>
      <w:proofErr w:type="spellEnd"/>
      <w:r w:rsidRPr="005032E2">
        <w:rPr>
          <w:rFonts w:ascii="Times New Roman" w:hAnsi="Times New Roman" w:cs="Times New Roman"/>
          <w:lang w:eastAsia="en-US"/>
        </w:rPr>
        <w:t xml:space="preserve">). Parameetrite, atribuutide ning omaduste kogumite nimetused on määratud </w:t>
      </w:r>
      <w:r w:rsidRPr="005032E2">
        <w:rPr>
          <w:rFonts w:ascii="Times New Roman" w:eastAsia="Calibri" w:hAnsi="Times New Roman" w:cs="Times New Roman"/>
          <w:lang w:eastAsia="en-US"/>
        </w:rPr>
        <w:t>„Lisa 4, BIM andmesisu nõuded“ dokumendis.</w:t>
      </w:r>
    </w:p>
    <w:p w14:paraId="50D3F0E3"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Mudeli elementidele omistatud andmesisu ehk parameetrite väärtused peavad olema eestikeelsed. Võõrkeelne andmesisu mudeli elementide kohta pole lubatud. Juhtudel kui eestikeelse andmesisu lisamine pole mõjuvatel põhjustel võimalik, kooskõlastatakse see tellijaga, dokumenteeritakse BIM rakenduskavas ning vastavad tõlked tuuakse välja BIM kaaskirjas.</w:t>
      </w:r>
    </w:p>
    <w:p w14:paraId="6DCD2501"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Mudelite siseselt ega üleselt ei ole elementide vahelised vastuolud (lõikumised, kattuvused ja ristumised) üldiselt lubatud. Lubatud vastuolude piirmäärad on välja toodud „Lisa 5, BIM lubatud vastuolud“ dokumendis. Peaprojekteerija kohustus on tagada erinevate valdkondade mudelite kooskõla, elementide korrektne kõrguslik paiknemine ja vastuolude puudumine. </w:t>
      </w:r>
    </w:p>
    <w:p w14:paraId="721190D2"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Mudeli elementide geomeetria kõik kolm mõõdet (3D) on võrdse tähtsusega. Elementide ruumis paiknemise täpsus ja nõutud usaldusväärsus on kolmes sihis võrdsed. Elemendid peavad paiknema korrektsetes asukohtades sinna, kuhu on planeeritud nende ehitus või paigaldus.</w:t>
      </w:r>
    </w:p>
    <w:p w14:paraId="26EDB310"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Mudeli geomeetriline ja mitte-geomeetriline info on võrdse tähtsusega. Mitte-geomeetrilise info osas tolerantsid puuduvad ehk kõik nõutud väljad peavad olema täidetud korrektselt ning sisaldama tõest informatsiooni. Informatsioon, mis on esitatud mudelis, joonistel ja seletuskirjas peab olema omavahel kooskõlas.</w:t>
      </w:r>
    </w:p>
    <w:p w14:paraId="07FB4083"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Mudelid peavad olema tööde üleandmise hetkel vajalikus ulatuses tõesed ja edasi arendatavad. Mudel peab vastama olemasolevale ja loodavale reaalsusele ning sisaldama ehitatavaid lahendusi.</w:t>
      </w:r>
    </w:p>
    <w:p w14:paraId="4CE690F2"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Mudeli elemendid tuleb modelleerida korruste kaupa. Sõltumata valdkonnast kuuluvad ühe korruse koosseisu kõik mudeli elemendid alates vahelae kandva osa alumisest pinnast kuni järgmise korruse kandva osa alumise pinnani.</w:t>
      </w:r>
      <w:r w:rsidRPr="005032E2">
        <w:rPr>
          <w:rFonts w:ascii="Times New Roman" w:hAnsi="Times New Roman" w:cs="Times New Roman"/>
          <w:color w:val="FF0000"/>
          <w:lang w:eastAsia="en-US"/>
        </w:rPr>
        <w:t xml:space="preserve"> </w:t>
      </w:r>
      <w:r w:rsidRPr="005032E2">
        <w:rPr>
          <w:rFonts w:ascii="Times New Roman" w:hAnsi="Times New Roman" w:cs="Times New Roman"/>
          <w:lang w:eastAsia="en-US"/>
        </w:rPr>
        <w:t xml:space="preserve">Mitut korrust läbivad elemendid (nt monteeritavast raudbetoonist kahe korruse pikkused postid) seotakse kõige madalama korrusega (korrusega, kust alustatakse selle paigaldust). </w:t>
      </w:r>
    </w:p>
    <w:p w14:paraId="445365F6"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Mudeli elemendid peavad olema süsteemselt nimetatud. Keelatud on nimetada sama tüüpi elemente erinevate tüübinimetusega või erinevat tüüpi elemente sama tüübinimetustega (nt VU-01 tüüpi välisukse avamõõdu laius ja kõrgus või välisseina VS-03 tüüpi konstruktsiooni paksuse parameetrid peavad olema </w:t>
      </w:r>
      <w:r w:rsidRPr="005032E2">
        <w:rPr>
          <w:rFonts w:ascii="Times New Roman" w:hAnsi="Times New Roman" w:cs="Times New Roman"/>
          <w:lang w:eastAsia="en-US"/>
        </w:rPr>
        <w:lastRenderedPageBreak/>
        <w:t>identsed üksikute instantside piires). Konkreetse elementide tähistussüsteemi või põhimõtted pakub välja peaprojekteerija BIM rakenduskavas.</w:t>
      </w:r>
    </w:p>
    <w:p w14:paraId="4E7B643C"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Mudelid peavad olema puhastatud ebavajalikest ja liigsetest elementidest (müra, „hüljatud“ projektlahendused, tühjad korrused või osasüsteemid) ning projekti laetud üleliigsetest mudeli elementide tüüpidest ja nö perekondadest. Edastatavad mudelid peavad olema referentsmudelitest puhastatud. Korduva GUID tunnusega elementide või duplikaatide esinemine mudelis pole lubatud.</w:t>
      </w:r>
    </w:p>
    <w:p w14:paraId="6EC131C7"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Kõik elemendid peavad olema modelleeritud valitud BIM tarkvaras selleks ette nähtud tööriistaga (funktsiooniga). Kui kasutatakse erinevaid tööriistu või luuakse geneeriliste modelleerimise tööriistadega uusi elemente, on oluline jälgida IFC eksportimisel nende korrektset sidumist IFC-klasside ja tüüpidega (nt tala-tööriistaga modelleeritud vundamendi taldmik tuleb siduda </w:t>
      </w:r>
      <w:proofErr w:type="spellStart"/>
      <w:r w:rsidRPr="005032E2">
        <w:rPr>
          <w:rFonts w:ascii="Times New Roman" w:hAnsi="Times New Roman" w:cs="Times New Roman"/>
          <w:i/>
          <w:lang w:eastAsia="en-US"/>
        </w:rPr>
        <w:t>IfcFooting</w:t>
      </w:r>
      <w:proofErr w:type="spellEnd"/>
      <w:r w:rsidRPr="005032E2">
        <w:rPr>
          <w:rFonts w:ascii="Times New Roman" w:hAnsi="Times New Roman" w:cs="Times New Roman"/>
          <w:lang w:eastAsia="en-US"/>
        </w:rPr>
        <w:t xml:space="preserve"> klassiga IFC eksportimisel). Vastavuste tabel on välja toodud </w:t>
      </w:r>
      <w:r w:rsidRPr="005032E2">
        <w:rPr>
          <w:rFonts w:ascii="Times New Roman" w:eastAsia="Calibri" w:hAnsi="Times New Roman" w:cs="Times New Roman"/>
          <w:lang w:eastAsia="en-US"/>
        </w:rPr>
        <w:t>„Lisa 4, BIM andmesisu nõuded“</w:t>
      </w:r>
      <w:r w:rsidRPr="005032E2">
        <w:rPr>
          <w:rFonts w:ascii="Times New Roman" w:hAnsi="Times New Roman" w:cs="Times New Roman"/>
          <w:lang w:eastAsia="en-US"/>
        </w:rPr>
        <w:t xml:space="preserve"> alamlehel „IFC klassid“.</w:t>
      </w:r>
    </w:p>
    <w:p w14:paraId="049F9349"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Mudeli elemendid peavad sisaldama lisaks </w:t>
      </w:r>
      <w:r w:rsidRPr="005032E2">
        <w:rPr>
          <w:rFonts w:ascii="Times New Roman" w:eastAsia="Calibri" w:hAnsi="Times New Roman" w:cs="Times New Roman"/>
          <w:lang w:eastAsia="en-US"/>
        </w:rPr>
        <w:t xml:space="preserve">„Lisa 4, BIM andmesisu nõuded“ dokumendis </w:t>
      </w:r>
      <w:r w:rsidRPr="005032E2">
        <w:rPr>
          <w:rFonts w:ascii="Times New Roman" w:hAnsi="Times New Roman" w:cs="Times New Roman"/>
          <w:lang w:eastAsia="en-US"/>
        </w:rPr>
        <w:t>väljatoodud andmetele ka piisavalt mittegeomeetrilist infot, et sisustada materjalide koguste kokkuvõtted ja spetsifikatsioonide tabelite infoväljad. Informatsioon, mis on esitatud mudeli elementide kohta tabelites (materjalide koguste kokkuvõtted, spetsifikatsioonid), peab pärinema mudeli elementidelt. Tabeleid ei tohi olla rikastatud mudeliga mitteseotud andmetega. Manuaalsed andmete ülekirjutamised pole lubatud. Kui siiski esineb eelmainitud olukordi, lisatakse need koos põhjendustega mudeli kaaskirja.</w:t>
      </w:r>
    </w:p>
    <w:p w14:paraId="78E211E3"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Mudeli elementide muutmisel tuleb eelistatavalt olemasolevaid elemente redigeerida, mitte kustutada ja uuesti luua. Seeläbi säilib elementidele sama GUID-tunnus ning nendega seotud toimingud jäävad jälitatavaks. </w:t>
      </w:r>
    </w:p>
    <w:p w14:paraId="13D51E6A" w14:textId="77777777" w:rsidR="00C12C9D" w:rsidRPr="005032E2" w:rsidRDefault="00C12C9D" w:rsidP="00C12C9D">
      <w:pPr>
        <w:jc w:val="both"/>
        <w:rPr>
          <w:rFonts w:ascii="Times New Roman" w:hAnsi="Times New Roman" w:cs="Times New Roman"/>
        </w:rPr>
      </w:pPr>
      <w:r w:rsidRPr="005032E2">
        <w:rPr>
          <w:rFonts w:ascii="Times New Roman" w:hAnsi="Times New Roman" w:cs="Times New Roman"/>
        </w:rPr>
        <w:t>Kõik osamudelid peavad sisaldama kokkulepitud asukohas ja geomeetriaga reeperit. Reeperi olemasolu korral saab hinnata erinevate mudelite kooskõla ja samas koordinaatsüsteemis paiknemist. Arhitektuuri mudeli reeperil peab olema omaduste kogum „</w:t>
      </w:r>
      <w:proofErr w:type="spellStart"/>
      <w:r w:rsidRPr="005032E2">
        <w:rPr>
          <w:rFonts w:ascii="Times New Roman" w:hAnsi="Times New Roman" w:cs="Times New Roman"/>
        </w:rPr>
        <w:t>AR_Reeper</w:t>
      </w:r>
      <w:proofErr w:type="spellEnd"/>
      <w:r w:rsidRPr="005032E2">
        <w:rPr>
          <w:rFonts w:ascii="Times New Roman" w:hAnsi="Times New Roman" w:cs="Times New Roman"/>
        </w:rPr>
        <w:t xml:space="preserve">“ ning sellele vastav andmesisu. Reeper peab olema ära näidatud ka asendiplaani joonisel. Reeperi IFC klass on vaikimisi </w:t>
      </w:r>
      <w:proofErr w:type="spellStart"/>
      <w:r w:rsidRPr="005032E2">
        <w:rPr>
          <w:rFonts w:ascii="Times New Roman" w:hAnsi="Times New Roman" w:cs="Times New Roman"/>
          <w:i/>
          <w:iCs/>
        </w:rPr>
        <w:t>IfcBuildingElementProxy</w:t>
      </w:r>
      <w:proofErr w:type="spellEnd"/>
      <w:r w:rsidRPr="005032E2">
        <w:rPr>
          <w:rFonts w:ascii="Times New Roman" w:hAnsi="Times New Roman" w:cs="Times New Roman"/>
        </w:rPr>
        <w:t>.</w:t>
      </w:r>
    </w:p>
    <w:p w14:paraId="15EE023E" w14:textId="0F723D5C" w:rsidR="00C12C9D" w:rsidRPr="005032E2" w:rsidRDefault="00C12C9D" w:rsidP="00C12C9D">
      <w:pPr>
        <w:rPr>
          <w:rFonts w:ascii="Times New Roman" w:hAnsi="Times New Roman" w:cs="Times New Roman"/>
        </w:rPr>
      </w:pPr>
      <w:r w:rsidRPr="005032E2">
        <w:rPr>
          <w:rFonts w:ascii="Times New Roman" w:hAnsi="Times New Roman" w:cs="Times New Roman"/>
        </w:rPr>
        <w:t>Reeperi vaikimisi asukoht on X, Y ja Z telgede ristumispunktis selline, et reeper jääb täies ulatuses koordinaatide pluss poolele (vt joonis 14.1). Koordinaadid ja kõrgusmärk arhitektuuri mudeli reeperi küljes peab olema antud nullpunkti kohta (</w:t>
      </w:r>
      <w:proofErr w:type="spellStart"/>
      <w:r w:rsidRPr="005032E2">
        <w:rPr>
          <w:rFonts w:ascii="Times New Roman" w:hAnsi="Times New Roman" w:cs="Times New Roman"/>
          <w:i/>
          <w:iCs/>
        </w:rPr>
        <w:t>model</w:t>
      </w:r>
      <w:proofErr w:type="spellEnd"/>
      <w:r w:rsidRPr="005032E2">
        <w:rPr>
          <w:rFonts w:ascii="Times New Roman" w:hAnsi="Times New Roman" w:cs="Times New Roman"/>
          <w:i/>
          <w:iCs/>
        </w:rPr>
        <w:t xml:space="preserve"> </w:t>
      </w:r>
      <w:proofErr w:type="spellStart"/>
      <w:r w:rsidRPr="005032E2">
        <w:rPr>
          <w:rFonts w:ascii="Times New Roman" w:hAnsi="Times New Roman" w:cs="Times New Roman"/>
          <w:i/>
          <w:iCs/>
        </w:rPr>
        <w:t>origin</w:t>
      </w:r>
      <w:proofErr w:type="spellEnd"/>
      <w:r w:rsidRPr="005032E2">
        <w:rPr>
          <w:rFonts w:ascii="Times New Roman" w:hAnsi="Times New Roman" w:cs="Times New Roman"/>
        </w:rPr>
        <w:t>, suhtelise koordinaatvõrgu x, y ja z telgede ristumispunkt). BIM rakenduskavaga on võimalik reeperi paiknemist ning geomeetriat täpsustada</w:t>
      </w:r>
    </w:p>
    <w:p w14:paraId="11A77E96" w14:textId="7E72D1F8" w:rsidR="00187B8F" w:rsidRPr="005032E2" w:rsidRDefault="00187B8F" w:rsidP="00C12C9D">
      <w:pPr>
        <w:rPr>
          <w:rFonts w:ascii="Times New Roman" w:hAnsi="Times New Roman" w:cs="Times New Roman"/>
        </w:rPr>
      </w:pPr>
      <w:r w:rsidRPr="005032E2">
        <w:rPr>
          <w:noProof/>
        </w:rPr>
        <w:drawing>
          <wp:inline distT="0" distB="0" distL="0" distR="0" wp14:anchorId="7A6C6D60" wp14:editId="2F71A362">
            <wp:extent cx="2819400" cy="2250243"/>
            <wp:effectExtent l="0" t="0" r="0" b="0"/>
            <wp:docPr id="9"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2796" cy="2284879"/>
                    </a:xfrm>
                    <a:prstGeom prst="rect">
                      <a:avLst/>
                    </a:prstGeom>
                  </pic:spPr>
                </pic:pic>
              </a:graphicData>
            </a:graphic>
          </wp:inline>
        </w:drawing>
      </w:r>
    </w:p>
    <w:p w14:paraId="364641BB" w14:textId="3FCB5645" w:rsidR="00187B8F" w:rsidRPr="005032E2" w:rsidRDefault="00187B8F" w:rsidP="00C12C9D">
      <w:pPr>
        <w:rPr>
          <w:rFonts w:ascii="Times New Roman" w:hAnsi="Times New Roman" w:cs="Times New Roman"/>
        </w:rPr>
      </w:pPr>
      <w:r w:rsidRPr="005032E2">
        <w:rPr>
          <w:rFonts w:ascii="Times New Roman" w:hAnsi="Times New Roman" w:cs="Times New Roman"/>
        </w:rPr>
        <w:t>Joonis 14.1 Reeperi vaikimisi paiknemine</w:t>
      </w:r>
    </w:p>
    <w:p w14:paraId="79D50BA3" w14:textId="77777777" w:rsidR="00C12C9D" w:rsidRPr="005032E2" w:rsidRDefault="00C12C9D" w:rsidP="00C12C9D">
      <w:pPr>
        <w:jc w:val="both"/>
        <w:rPr>
          <w:rFonts w:ascii="Times New Roman" w:hAnsi="Times New Roman" w:cs="Times New Roman"/>
          <w:b/>
          <w:bCs/>
          <w:lang w:eastAsia="en-US"/>
        </w:rPr>
      </w:pPr>
      <w:r w:rsidRPr="005032E2">
        <w:rPr>
          <w:rFonts w:ascii="Times New Roman" w:hAnsi="Times New Roman" w:cs="Times New Roman"/>
          <w:b/>
          <w:bCs/>
          <w:lang w:eastAsia="en-US"/>
        </w:rPr>
        <w:lastRenderedPageBreak/>
        <w:t>Rekonstrueeritavate hoonete erinõuded</w:t>
      </w:r>
    </w:p>
    <w:p w14:paraId="7D2C643F"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Rekonstrueeritavate hoonete puhul, mis hõlmavad hoone olemasolevate elementide lammutamist, tuleb koostada lammutusmudel. Lammutusmudelis peavad olema eristatavad säilitavad elemendid, lammutatavatest elementidest </w:t>
      </w:r>
      <w:proofErr w:type="spellStart"/>
      <w:r w:rsidRPr="005032E2">
        <w:rPr>
          <w:rFonts w:ascii="Times New Roman" w:hAnsi="Times New Roman" w:cs="Times New Roman"/>
          <w:lang w:eastAsia="en-US"/>
        </w:rPr>
        <w:t>parameetriliselt</w:t>
      </w:r>
      <w:proofErr w:type="spellEnd"/>
      <w:r w:rsidRPr="005032E2">
        <w:rPr>
          <w:rFonts w:ascii="Times New Roman" w:hAnsi="Times New Roman" w:cs="Times New Roman"/>
          <w:lang w:eastAsia="en-US"/>
        </w:rPr>
        <w:t>. Meetod ja parameeter, läbi mille on elemendid eristatavad, lepitakse rekonstrueerimise projektides kokku BIM rakenduskavas. Lammutusmudel võetakse aluseks edasisel projekteerimisel, kus lammutatavad osad filtreeritakse välja, kuid säilitatakse referentsiks mudelisse. Lammutusmudelist peab selguma lammutatavate elementide maht. Elemendid, mida lammutusmudel kajastab, lepitakse kokku BIM rakenduskavas, kuid minimaalselt on nendeks katused, vahelaed, seinad, trepid, avatäited.</w:t>
      </w:r>
    </w:p>
    <w:p w14:paraId="2B0EC4CA" w14:textId="77777777" w:rsidR="00C12C9D" w:rsidRPr="005032E2" w:rsidRDefault="00C12C9D" w:rsidP="00C12C9D">
      <w:pPr>
        <w:jc w:val="both"/>
        <w:rPr>
          <w:rFonts w:ascii="Times New Roman" w:hAnsi="Times New Roman" w:cs="Times New Roman"/>
          <w:i/>
          <w:iCs/>
          <w:lang w:eastAsia="en-US"/>
        </w:rPr>
      </w:pPr>
      <w:r w:rsidRPr="005032E2">
        <w:rPr>
          <w:rFonts w:ascii="Times New Roman" w:hAnsi="Times New Roman" w:cs="Times New Roman"/>
          <w:lang w:eastAsia="en-US"/>
        </w:rPr>
        <w:t xml:space="preserve">Rekonstrueeritavate hoonete ja rajatiste BIM projektides on oluline mudelis </w:t>
      </w:r>
      <w:proofErr w:type="spellStart"/>
      <w:r w:rsidRPr="005032E2">
        <w:rPr>
          <w:rFonts w:ascii="Times New Roman" w:hAnsi="Times New Roman" w:cs="Times New Roman"/>
          <w:lang w:eastAsia="en-US"/>
        </w:rPr>
        <w:t>parameetriliselt</w:t>
      </w:r>
      <w:proofErr w:type="spellEnd"/>
      <w:r w:rsidRPr="005032E2">
        <w:rPr>
          <w:rFonts w:ascii="Times New Roman" w:hAnsi="Times New Roman" w:cs="Times New Roman"/>
          <w:lang w:eastAsia="en-US"/>
        </w:rPr>
        <w:t xml:space="preserve"> eristada olemasolevaid ja säilitatavaid elemente (nt küttekehad, vahelaed jne) uutest või rekonstrueeritavatest elementidest (võimalus eristada näiteks säilitatavaid vaheseinu ja uusi, ehitatavaid vaheseinu). Meetod ja parameeter, läbi mille on elemendid eristatavad, lepitakse rekonstrueerimise projektides kokku BIM rakenduskavas. Sõltuvalt tarkvarast võib selleks kasutada näiteks olemasolevaid globaalseid parameetreid </w:t>
      </w:r>
      <w:r w:rsidRPr="005032E2">
        <w:rPr>
          <w:rFonts w:ascii="Times New Roman" w:hAnsi="Times New Roman" w:cs="Times New Roman"/>
          <w:i/>
          <w:iCs/>
          <w:lang w:eastAsia="en-US"/>
        </w:rPr>
        <w:t>„</w:t>
      </w:r>
      <w:proofErr w:type="spellStart"/>
      <w:r w:rsidRPr="005032E2">
        <w:rPr>
          <w:rFonts w:ascii="Times New Roman" w:hAnsi="Times New Roman" w:cs="Times New Roman"/>
          <w:i/>
          <w:iCs/>
          <w:lang w:eastAsia="en-US"/>
        </w:rPr>
        <w:t>Renovation</w:t>
      </w:r>
      <w:proofErr w:type="spellEnd"/>
      <w:r w:rsidRPr="005032E2">
        <w:rPr>
          <w:rFonts w:ascii="Times New Roman" w:hAnsi="Times New Roman" w:cs="Times New Roman"/>
          <w:i/>
          <w:iCs/>
          <w:lang w:eastAsia="en-US"/>
        </w:rPr>
        <w:t xml:space="preserve"> </w:t>
      </w:r>
      <w:proofErr w:type="spellStart"/>
      <w:r w:rsidRPr="005032E2">
        <w:rPr>
          <w:rFonts w:ascii="Times New Roman" w:hAnsi="Times New Roman" w:cs="Times New Roman"/>
          <w:i/>
          <w:iCs/>
          <w:lang w:eastAsia="en-US"/>
        </w:rPr>
        <w:t>Status</w:t>
      </w:r>
      <w:proofErr w:type="spellEnd"/>
      <w:r w:rsidRPr="005032E2">
        <w:rPr>
          <w:rFonts w:ascii="Times New Roman" w:hAnsi="Times New Roman" w:cs="Times New Roman"/>
          <w:i/>
          <w:iCs/>
          <w:lang w:eastAsia="en-US"/>
        </w:rPr>
        <w:t>“</w:t>
      </w:r>
      <w:r w:rsidRPr="005032E2">
        <w:rPr>
          <w:rFonts w:ascii="Times New Roman" w:hAnsi="Times New Roman" w:cs="Times New Roman"/>
          <w:lang w:eastAsia="en-US"/>
        </w:rPr>
        <w:t xml:space="preserve"> või </w:t>
      </w:r>
      <w:r w:rsidRPr="005032E2">
        <w:rPr>
          <w:rFonts w:ascii="Times New Roman" w:hAnsi="Times New Roman" w:cs="Times New Roman"/>
          <w:i/>
          <w:iCs/>
          <w:lang w:eastAsia="en-US"/>
        </w:rPr>
        <w:t>„</w:t>
      </w:r>
      <w:proofErr w:type="spellStart"/>
      <w:r w:rsidRPr="005032E2">
        <w:rPr>
          <w:rFonts w:ascii="Times New Roman" w:hAnsi="Times New Roman" w:cs="Times New Roman"/>
          <w:i/>
          <w:iCs/>
          <w:lang w:eastAsia="en-US"/>
        </w:rPr>
        <w:t>Phase</w:t>
      </w:r>
      <w:proofErr w:type="spellEnd"/>
      <w:r w:rsidRPr="005032E2">
        <w:rPr>
          <w:rFonts w:ascii="Times New Roman" w:hAnsi="Times New Roman" w:cs="Times New Roman"/>
          <w:i/>
          <w:iCs/>
          <w:lang w:eastAsia="en-US"/>
        </w:rPr>
        <w:t>“.</w:t>
      </w:r>
    </w:p>
    <w:p w14:paraId="122D08DA" w14:textId="77DE29F1" w:rsidR="00187B8F" w:rsidRPr="005032E2" w:rsidRDefault="00C12C9D" w:rsidP="00C12C9D">
      <w:pPr>
        <w:jc w:val="both"/>
        <w:rPr>
          <w:rFonts w:ascii="Times New Roman" w:hAnsi="Times New Roman" w:cs="Times New Roman"/>
        </w:rPr>
      </w:pPr>
      <w:r w:rsidRPr="005032E2">
        <w:rPr>
          <w:rFonts w:ascii="Times New Roman" w:hAnsi="Times New Roman" w:cs="Times New Roman"/>
        </w:rPr>
        <w:t xml:space="preserve">Säilitatavate elementide kohta on nõutud usaldusväärne andmesisu vähendatud kujul. Olemasolevad, säilitatavad ning mittemuudetavad hoone elemendid (näiteks </w:t>
      </w:r>
      <w:proofErr w:type="spellStart"/>
      <w:r w:rsidRPr="005032E2">
        <w:rPr>
          <w:rFonts w:ascii="Times New Roman" w:hAnsi="Times New Roman" w:cs="Times New Roman"/>
        </w:rPr>
        <w:t>välisfassaad</w:t>
      </w:r>
      <w:proofErr w:type="spellEnd"/>
      <w:r w:rsidRPr="005032E2">
        <w:rPr>
          <w:rFonts w:ascii="Times New Roman" w:hAnsi="Times New Roman" w:cs="Times New Roman"/>
        </w:rPr>
        <w:t xml:space="preserve">, </w:t>
      </w:r>
      <w:proofErr w:type="spellStart"/>
      <w:r w:rsidRPr="005032E2">
        <w:rPr>
          <w:rFonts w:ascii="Times New Roman" w:hAnsi="Times New Roman" w:cs="Times New Roman"/>
        </w:rPr>
        <w:t>välisaknad</w:t>
      </w:r>
      <w:proofErr w:type="spellEnd"/>
      <w:r w:rsidRPr="005032E2">
        <w:rPr>
          <w:rFonts w:ascii="Times New Roman" w:hAnsi="Times New Roman" w:cs="Times New Roman"/>
        </w:rPr>
        <w:t xml:space="preserve"> ja -uksed, katus, trepid, küttesüsteemi säilitatavad osad jne) peavad mudelis eksisteerima gabariitmõõtudelt korrektsena ning olema identifitseeritavad vastava IFC elemendina, kuid nendele ei kohaldu „Lisa 4, BIM andmesisu nõuded“.</w:t>
      </w:r>
    </w:p>
    <w:p w14:paraId="64B95CB3" w14:textId="77777777" w:rsidR="00187B8F" w:rsidRPr="005032E2" w:rsidRDefault="00187B8F" w:rsidP="00187B8F">
      <w:pPr>
        <w:pStyle w:val="Heading3"/>
        <w:rPr>
          <w:lang w:eastAsia="en-US"/>
        </w:rPr>
      </w:pPr>
      <w:bookmarkStart w:id="144" w:name="_Toc28860074"/>
      <w:bookmarkStart w:id="145" w:name="_Toc28860306"/>
      <w:bookmarkStart w:id="146" w:name="_Toc28860674"/>
      <w:bookmarkStart w:id="147" w:name="_Toc28871069"/>
      <w:bookmarkStart w:id="148" w:name="_Toc28871276"/>
      <w:bookmarkStart w:id="149" w:name="_Toc28871483"/>
      <w:bookmarkStart w:id="150" w:name="_Toc28871690"/>
      <w:bookmarkStart w:id="151" w:name="_Toc28871897"/>
      <w:bookmarkStart w:id="152" w:name="_Toc28872104"/>
      <w:bookmarkStart w:id="153" w:name="_Toc28872340"/>
      <w:bookmarkStart w:id="154" w:name="_Toc28872892"/>
      <w:bookmarkStart w:id="155" w:name="_Toc28873098"/>
      <w:bookmarkStart w:id="156" w:name="_Toc28873563"/>
      <w:bookmarkStart w:id="157" w:name="_Toc28873772"/>
      <w:bookmarkStart w:id="158" w:name="_Toc28874567"/>
      <w:bookmarkStart w:id="159" w:name="_Toc28954057"/>
      <w:bookmarkStart w:id="160" w:name="_Toc28954264"/>
      <w:bookmarkStart w:id="161" w:name="_Toc28954717"/>
      <w:bookmarkStart w:id="162" w:name="_Toc28954924"/>
      <w:bookmarkStart w:id="163" w:name="_Toc52186998"/>
      <w:bookmarkStart w:id="164" w:name="_Toc56684672"/>
      <w:bookmarkStart w:id="165" w:name="_Toc63411743"/>
      <w:bookmarkStart w:id="166" w:name="_Toc69905937"/>
      <w:bookmarkStart w:id="167" w:name="_Toc81402954"/>
      <w:r w:rsidRPr="005032E2">
        <w:rPr>
          <w:lang w:eastAsia="en-US"/>
        </w:rPr>
        <w:t>14.4.2</w:t>
      </w:r>
      <w:r w:rsidRPr="005032E2">
        <w:rPr>
          <w:lang w:eastAsia="en-US"/>
        </w:rPr>
        <w:tab/>
        <w:t>Arhitektuur</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7CF3AA0D"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Arhitektuurimudel peab olema kooskõlas energiatõhususe simulatsioonimudeliga ja vastupidi. Energiasimulatsioonides kasutatav informatsioon peab pärinema arhitektuurimudelist ja nende vahel ei tohi olla ebakõlasid.</w:t>
      </w:r>
    </w:p>
    <w:p w14:paraId="2ACF9E73"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Vaikimisi sisaldab arhitektuurimudel endas ka konstruktsioonimudelit. Kandvad seinad, postid ja talad peavad olemas olema ka arhitektuurimudelis ning need peavad olema kooskõlas ehituskonstruktsioonide mudeliga. Tuleb jälgida, et konstruktsioonimudel saaks täidetud arhitektuurimudeliga ning et konstruktsioonimudel sobituks arhitektuurimudeliga. Kui projektipõhiselt lepitakse kokku, et arhitektuur kandvaid osasid ei sisalda, dokumenteeritakse sellekohane märge BIM rakenduskavasse ja arhitektuurimudeli kaaskirja. Viimasel juhul pole vastuolud arhitektuurimudeli ja konstruktsioonimudeli vahel lubatud.</w:t>
      </w:r>
    </w:p>
    <w:p w14:paraId="79FE60A4"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Ruumelemendid (</w:t>
      </w:r>
      <w:proofErr w:type="spellStart"/>
      <w:r w:rsidRPr="005032E2">
        <w:rPr>
          <w:rFonts w:ascii="Times New Roman" w:hAnsi="Times New Roman" w:cs="Times New Roman"/>
          <w:i/>
          <w:lang w:eastAsia="en-US"/>
        </w:rPr>
        <w:t>IfcSpace</w:t>
      </w:r>
      <w:proofErr w:type="spellEnd"/>
      <w:r w:rsidRPr="005032E2">
        <w:rPr>
          <w:rFonts w:ascii="Times New Roman" w:hAnsi="Times New Roman" w:cs="Times New Roman"/>
          <w:lang w:eastAsia="en-US"/>
        </w:rPr>
        <w:t>) peavad olema modelleeritud kõikides ehitise elukaare etappides. Ruumid peavad liibuma selle piiretega ja nende vahel ei tohi olla vastuolusid. Kõik hoone põrandapinnad peavad olema ruumelementidega kaetud. Ruumelementidest peavad olema väljalõigatud nende sees olevad konstruktsioonid (nt postid, pilastrid, seinad jne). Ruumelementide ja arhitektuuri- ning konstruktsioonimudeli elementide vahelised vastuolud pole lubatud.</w:t>
      </w:r>
    </w:p>
    <w:p w14:paraId="2ECE5CA1"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Ruumelemendid peavad kõrguslikult ulatuma kandva vahelae alla. Sedasi modelleerides tagatakse korrektne energiasimulatsioon ja köetava õhkkeha maht.</w:t>
      </w:r>
    </w:p>
    <w:p w14:paraId="3DC45971" w14:textId="77777777" w:rsidR="00C12C9D" w:rsidRPr="005032E2" w:rsidRDefault="00C12C9D" w:rsidP="00C12C9D">
      <w:pPr>
        <w:jc w:val="both"/>
        <w:rPr>
          <w:rFonts w:ascii="Times New Roman" w:hAnsi="Times New Roman" w:cs="Times New Roman"/>
          <w:lang w:eastAsia="en-US"/>
        </w:rPr>
      </w:pPr>
      <w:bookmarkStart w:id="168" w:name="_Hlk15468519"/>
      <w:r w:rsidRPr="005032E2">
        <w:rPr>
          <w:rFonts w:ascii="Times New Roman" w:hAnsi="Times New Roman" w:cs="Times New Roman"/>
          <w:lang w:eastAsia="en-US"/>
        </w:rPr>
        <w:t xml:space="preserve">Maa-ala mudel peab olema kooskõlas asendiplaani, maastikuarhitektuuri ja vertikaalplaneeringuga (kõrgusmärkidega). Oluline on kajastada maa-ala mudelis kõiki elemente, mis säilitatakse või kuuluvad rajamisele. Maa-ala mudel peab sisaldama kõiki pinnakatteid, haljastust, </w:t>
      </w:r>
      <w:proofErr w:type="spellStart"/>
      <w:r w:rsidRPr="005032E2">
        <w:rPr>
          <w:rFonts w:ascii="Times New Roman" w:hAnsi="Times New Roman" w:cs="Times New Roman"/>
          <w:lang w:eastAsia="en-US"/>
        </w:rPr>
        <w:t>välisinventari</w:t>
      </w:r>
      <w:proofErr w:type="spellEnd"/>
      <w:r w:rsidRPr="005032E2">
        <w:rPr>
          <w:rFonts w:ascii="Times New Roman" w:hAnsi="Times New Roman" w:cs="Times New Roman"/>
          <w:lang w:eastAsia="en-US"/>
        </w:rPr>
        <w:t xml:space="preserve"> ja </w:t>
      </w:r>
      <w:r w:rsidRPr="005032E2">
        <w:rPr>
          <w:rFonts w:ascii="Times New Roman" w:hAnsi="Times New Roman" w:cs="Times New Roman"/>
          <w:lang w:eastAsia="en-US"/>
        </w:rPr>
        <w:lastRenderedPageBreak/>
        <w:t>ümberkaudseid hooneid ning rajatisi lihtsustatud geomeetriaga. Vaikimisi esitatakse maa-ala mudel eraldiseisvalt, et mitte arhitektuurimudelit üle koormata.</w:t>
      </w:r>
      <w:bookmarkEnd w:id="168"/>
    </w:p>
    <w:p w14:paraId="30A80C6F" w14:textId="77777777" w:rsidR="00C12C9D" w:rsidRPr="005032E2" w:rsidRDefault="00C12C9D" w:rsidP="00C12C9D">
      <w:pPr>
        <w:jc w:val="both"/>
        <w:rPr>
          <w:rFonts w:ascii="Times New Roman" w:hAnsi="Times New Roman" w:cs="Times New Roman"/>
          <w:b/>
          <w:lang w:eastAsia="en-US"/>
        </w:rPr>
      </w:pPr>
      <w:r w:rsidRPr="005032E2">
        <w:rPr>
          <w:rFonts w:ascii="Times New Roman" w:hAnsi="Times New Roman" w:cs="Times New Roman"/>
          <w:b/>
          <w:lang w:eastAsia="en-US"/>
        </w:rPr>
        <w:t>Sisearhitektuur</w:t>
      </w:r>
    </w:p>
    <w:p w14:paraId="39F1C3A2"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Ripplaed modelleeritakse koos tõusude, vertikaalsete osade ja sirmidega. Ripplaed peavad olema modelleeritud reaalsusele vastava paksusega, mis arvestab nii ripplae enda kui ka ripplae karkassi/konstruktsiooni paksusega ja selle eripäradega. Moodulripplaed peavad olema modelleeritud põhiprojekti lõpuks sedasi, et moodulid ja karkass oleksid eristatavad. Ripplaed peavad olema koordineeritud tehnosüsteemide lõppelementide suhtes 50 mm täpsusega.</w:t>
      </w:r>
    </w:p>
    <w:p w14:paraId="0AEAF85E"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Vaikimisi modelleeritakse santehnika ja tavavalgustid AR / SA arhitektide poolt (täpsustatakse BIM rakenduskavas).</w:t>
      </w:r>
    </w:p>
    <w:p w14:paraId="7346F1CE"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Sisearhitektuuri mahtu kuuluvate viimistluspindade kohta esitatakse eraldiseisev mudel, mis kajastab ainult põranda-, seina- ja laepindasid. Seinapindade modelleerimisel tuleb arvestada ka ripplae taha jääva osaga. Avatäidete palede viimistluse modelleerimine pole vajalik.</w:t>
      </w:r>
    </w:p>
    <w:p w14:paraId="03B76CDE"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Sisearhitektuuri pinnaviimistluskihid (parkett, plaat, värv jne) peavad vaikimisi kattuma arhitektuurimudeli tarinditega. See tähendab, et sarnaselt arhitektuuri ja ehituskonstruktsioonide osalisele kattuvusele peavad kattuma ka arhitektuur ja sisearhitektuur pinnaviimistlus kihtide osas. Kui projektipõhiselt lepitakse kokku, et arhitektuurimudeli tarindid viimaseid kihte üldisel tasemel ei sisalda ning viimistluskihid on tuvastatavad vaid sisearhitektuuri mudelist, siis sellekohane märge lisatakse BIM rakenduskavasse ja arhitektuurimudeli kaaskirja. Arhitektuurimudeli tarind lõppeb sel juhul vahetult enne viimast, pinnaviimistluskihti (koos aluskihiga, juhul kui vaja) ning viimistlus eksisteerib mudeli elemendina vaid sisearhitektuurimudelis.</w:t>
      </w:r>
    </w:p>
    <w:p w14:paraId="2ED82C09"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Mööbli ja sisustuse kohta esitatakse vaikimisi eraldiseisev mudel, et mitte arhitektuurimudelit üle koormata. Mööbli ja sisustuse osas on oluline kajastada elementide korrektne paiknemine ning gabariitmõõtmed. Mudelisse kantud mööbel, sisustus ja inventar peab olema kooskõlas joonistel, spetsifikatsioonides ja seletuskirjas esitatuga.</w:t>
      </w:r>
    </w:p>
    <w:p w14:paraId="6453C0C0" w14:textId="361E0F44" w:rsidR="00187B8F"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Modelleerimist mittevajavad elemendid lepitakse kokku projektipõhiselt. Vaikimisi ei vaja modelleerimist arhitektuurimudelis liistud, pisiinventar, kleebised, tähised, viidad ja akna-, ukse- ja katuseplekid, palede viimistlused</w:t>
      </w:r>
      <w:r w:rsidR="00187B8F" w:rsidRPr="005032E2">
        <w:rPr>
          <w:rFonts w:ascii="Times New Roman" w:hAnsi="Times New Roman" w:cs="Times New Roman"/>
          <w:lang w:eastAsia="en-US"/>
        </w:rPr>
        <w:t>.</w:t>
      </w:r>
    </w:p>
    <w:p w14:paraId="7C167C22" w14:textId="77777777" w:rsidR="00187B8F" w:rsidRPr="005032E2" w:rsidRDefault="00187B8F" w:rsidP="00187B8F">
      <w:pPr>
        <w:pStyle w:val="Heading3"/>
        <w:numPr>
          <w:ilvl w:val="2"/>
          <w:numId w:val="9"/>
        </w:numPr>
        <w:rPr>
          <w:lang w:eastAsia="en-US"/>
        </w:rPr>
      </w:pPr>
      <w:bookmarkStart w:id="169" w:name="_Toc28860075"/>
      <w:bookmarkStart w:id="170" w:name="_Toc28860307"/>
      <w:bookmarkStart w:id="171" w:name="_Toc28860675"/>
      <w:bookmarkStart w:id="172" w:name="_Toc28871070"/>
      <w:bookmarkStart w:id="173" w:name="_Toc28871277"/>
      <w:bookmarkStart w:id="174" w:name="_Toc28871484"/>
      <w:bookmarkStart w:id="175" w:name="_Toc28871691"/>
      <w:bookmarkStart w:id="176" w:name="_Toc28871898"/>
      <w:bookmarkStart w:id="177" w:name="_Toc28872105"/>
      <w:bookmarkStart w:id="178" w:name="_Toc28872341"/>
      <w:bookmarkStart w:id="179" w:name="_Toc28872893"/>
      <w:bookmarkStart w:id="180" w:name="_Toc28873099"/>
      <w:bookmarkStart w:id="181" w:name="_Toc28873564"/>
      <w:bookmarkStart w:id="182" w:name="_Toc28873773"/>
      <w:bookmarkStart w:id="183" w:name="_Toc28874568"/>
      <w:bookmarkStart w:id="184" w:name="_Toc28954058"/>
      <w:bookmarkStart w:id="185" w:name="_Toc28954265"/>
      <w:bookmarkStart w:id="186" w:name="_Toc28954718"/>
      <w:bookmarkStart w:id="187" w:name="_Toc28954925"/>
      <w:bookmarkStart w:id="188" w:name="_Toc52186999"/>
      <w:bookmarkStart w:id="189" w:name="_Toc56684673"/>
      <w:bookmarkStart w:id="190" w:name="_Toc63411744"/>
      <w:bookmarkStart w:id="191" w:name="_Toc69905938"/>
      <w:bookmarkStart w:id="192" w:name="_Toc81402955"/>
      <w:r w:rsidRPr="005032E2">
        <w:rPr>
          <w:lang w:eastAsia="en-US"/>
        </w:rPr>
        <w:t>Konstruktsioon</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235BB8C0"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Ehituskonstruktsioonide põhimudelis peavad olema näidatud avad alates ava külje pikkusest (või diameeter) 100 mm, mis on paigaldamise eelsed või raketisega teostatavad. Lisaks näidatakse ära kõik muud, konstruktsiooniliselt olulised avad.</w:t>
      </w:r>
    </w:p>
    <w:p w14:paraId="10CB727F"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Konstruktsioonimudelist, mis kajastab hoone kandvat osa, peab selguma, kuidas on kavandatud jõudude ülekandumine hoone korrustelt vundamendile. See tähendab, et elementide vahel ei tohi olla tühimikke (plaadi all tala, tala all post, posti all sein, seina all vundament).</w:t>
      </w:r>
    </w:p>
    <w:p w14:paraId="67F43652"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Kõik monteeritavad elemendid modelleeritakse nende reaalsete pikkustega. Monteeritavad jätkuv-elemendid jaotatakse vastavalt jätkudele eraldiseivateks elementideks. Monoliitsed elemendid jagatakse eraldiseisvateks elementideks korruste lõikes (nt sama ristlõikega monoliitne betoonpost korrustel 4-5 on mudelis identifitseeritav kui 2 betoonposti, kuna nende valujärgud on erinevad). Mitut korrust läbivad elemendid seotakse kõige madalama korrusega (korrusega, kust alustatakse selle paigaldust).</w:t>
      </w:r>
    </w:p>
    <w:p w14:paraId="1ED4CCDF"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lastRenderedPageBreak/>
        <w:t xml:space="preserve">Konstruktsioonimudeli elemendid, mis koosnevad suurest hulgast </w:t>
      </w:r>
      <w:proofErr w:type="spellStart"/>
      <w:r w:rsidRPr="005032E2">
        <w:rPr>
          <w:rFonts w:ascii="Times New Roman" w:hAnsi="Times New Roman" w:cs="Times New Roman"/>
          <w:lang w:eastAsia="en-US"/>
        </w:rPr>
        <w:t>väiksemõõtmelistest</w:t>
      </w:r>
      <w:proofErr w:type="spellEnd"/>
      <w:r w:rsidRPr="005032E2">
        <w:rPr>
          <w:rFonts w:ascii="Times New Roman" w:hAnsi="Times New Roman" w:cs="Times New Roman"/>
          <w:lang w:eastAsia="en-US"/>
        </w:rPr>
        <w:t xml:space="preserve"> või sarnastest elementidest (nt terasfermid, sõrestikud, raamid jne) seotakse kokku </w:t>
      </w:r>
      <w:proofErr w:type="spellStart"/>
      <w:r w:rsidRPr="005032E2">
        <w:rPr>
          <w:rFonts w:ascii="Times New Roman" w:hAnsi="Times New Roman" w:cs="Times New Roman"/>
          <w:lang w:eastAsia="en-US"/>
        </w:rPr>
        <w:t>koostudeks</w:t>
      </w:r>
      <w:proofErr w:type="spellEnd"/>
      <w:r w:rsidRPr="005032E2">
        <w:rPr>
          <w:rFonts w:ascii="Times New Roman" w:hAnsi="Times New Roman" w:cs="Times New Roman"/>
          <w:lang w:eastAsia="en-US"/>
        </w:rPr>
        <w:t xml:space="preserve"> (ingl </w:t>
      </w:r>
      <w:proofErr w:type="spellStart"/>
      <w:r w:rsidRPr="005032E2">
        <w:rPr>
          <w:rFonts w:ascii="Times New Roman" w:hAnsi="Times New Roman" w:cs="Times New Roman"/>
          <w:i/>
          <w:lang w:eastAsia="en-US"/>
        </w:rPr>
        <w:t>assembly</w:t>
      </w:r>
      <w:proofErr w:type="spellEnd"/>
      <w:r w:rsidRPr="005032E2">
        <w:rPr>
          <w:rFonts w:ascii="Times New Roman" w:hAnsi="Times New Roman" w:cs="Times New Roman"/>
          <w:lang w:eastAsia="en-US"/>
        </w:rPr>
        <w:t xml:space="preserve">). </w:t>
      </w:r>
      <w:proofErr w:type="spellStart"/>
      <w:r w:rsidRPr="005032E2">
        <w:rPr>
          <w:rFonts w:ascii="Times New Roman" w:hAnsi="Times New Roman" w:cs="Times New Roman"/>
          <w:lang w:eastAsia="en-US"/>
        </w:rPr>
        <w:t>Koostudele</w:t>
      </w:r>
      <w:proofErr w:type="spellEnd"/>
      <w:r w:rsidRPr="005032E2">
        <w:rPr>
          <w:rFonts w:ascii="Times New Roman" w:hAnsi="Times New Roman" w:cs="Times New Roman"/>
          <w:lang w:eastAsia="en-US"/>
        </w:rPr>
        <w:t xml:space="preserve"> tuleb lisada tähise/positsiooni ja massi andmed.</w:t>
      </w:r>
    </w:p>
    <w:p w14:paraId="3F653B5B" w14:textId="64C43BC2" w:rsidR="00187B8F"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Armatuurvarraste modelleerimisel tööprojektis seotakse need võrkude või armeeritavate elementide kaupa gruppidesse</w:t>
      </w:r>
      <w:r w:rsidR="00187B8F" w:rsidRPr="005032E2">
        <w:rPr>
          <w:rFonts w:ascii="Times New Roman" w:hAnsi="Times New Roman" w:cs="Times New Roman"/>
          <w:lang w:eastAsia="en-US"/>
        </w:rPr>
        <w:t>.</w:t>
      </w:r>
    </w:p>
    <w:p w14:paraId="29A2E036" w14:textId="77777777" w:rsidR="00187B8F" w:rsidRPr="005032E2" w:rsidRDefault="00187B8F" w:rsidP="00187B8F">
      <w:pPr>
        <w:pStyle w:val="Heading3"/>
        <w:numPr>
          <w:ilvl w:val="2"/>
          <w:numId w:val="9"/>
        </w:numPr>
        <w:rPr>
          <w:lang w:eastAsia="en-US"/>
        </w:rPr>
      </w:pPr>
      <w:bookmarkStart w:id="193" w:name="_Toc28854605"/>
      <w:bookmarkStart w:id="194" w:name="_Toc28855282"/>
      <w:bookmarkStart w:id="195" w:name="_Toc28855499"/>
      <w:bookmarkStart w:id="196" w:name="_Toc28855927"/>
      <w:bookmarkStart w:id="197" w:name="_Toc28856162"/>
      <w:bookmarkStart w:id="198" w:name="_Toc28858822"/>
      <w:bookmarkStart w:id="199" w:name="_Toc28860076"/>
      <w:bookmarkStart w:id="200" w:name="_Toc28860308"/>
      <w:bookmarkStart w:id="201" w:name="_Toc28860676"/>
      <w:bookmarkStart w:id="202" w:name="_Toc28871071"/>
      <w:bookmarkStart w:id="203" w:name="_Toc28871278"/>
      <w:bookmarkStart w:id="204" w:name="_Toc28871485"/>
      <w:bookmarkStart w:id="205" w:name="_Toc28871692"/>
      <w:bookmarkStart w:id="206" w:name="_Toc28871899"/>
      <w:bookmarkStart w:id="207" w:name="_Toc28872106"/>
      <w:bookmarkStart w:id="208" w:name="_Toc28872342"/>
      <w:bookmarkStart w:id="209" w:name="_Toc28872894"/>
      <w:bookmarkStart w:id="210" w:name="_Toc28873100"/>
      <w:bookmarkStart w:id="211" w:name="_Toc28873565"/>
      <w:bookmarkStart w:id="212" w:name="_Toc28873774"/>
      <w:bookmarkStart w:id="213" w:name="_Toc28874569"/>
      <w:bookmarkStart w:id="214" w:name="_Toc28954059"/>
      <w:bookmarkStart w:id="215" w:name="_Toc28954266"/>
      <w:bookmarkStart w:id="216" w:name="_Toc28954719"/>
      <w:bookmarkStart w:id="217" w:name="_Toc28954926"/>
      <w:bookmarkStart w:id="218" w:name="_Toc52187000"/>
      <w:bookmarkStart w:id="219" w:name="_Toc56684674"/>
      <w:bookmarkStart w:id="220" w:name="_Toc63411745"/>
      <w:bookmarkStart w:id="221" w:name="_Toc69905939"/>
      <w:bookmarkStart w:id="222" w:name="_Toc81402956"/>
      <w:r w:rsidRPr="005032E2">
        <w:rPr>
          <w:lang w:eastAsia="en-US"/>
        </w:rPr>
        <w:t>KVJ-VK</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1A1EA9D0" w14:textId="77777777" w:rsidR="00C12C9D" w:rsidRPr="005032E2" w:rsidRDefault="00C12C9D" w:rsidP="00C12C9D">
      <w:pPr>
        <w:jc w:val="both"/>
        <w:rPr>
          <w:rFonts w:ascii="Times New Roman" w:hAnsi="Times New Roman" w:cs="Times New Roman"/>
          <w:lang w:eastAsia="en-US"/>
        </w:rPr>
      </w:pPr>
      <w:bookmarkStart w:id="223" w:name="_Hlk500773671"/>
      <w:r w:rsidRPr="005032E2">
        <w:rPr>
          <w:rFonts w:ascii="Times New Roman" w:hAnsi="Times New Roman" w:cs="Times New Roman"/>
          <w:lang w:eastAsia="en-US"/>
        </w:rPr>
        <w:t xml:space="preserve">Kõik tehnosüsteemide mudeli elemendid peavad olema seotud osasüsteemidesse. Osasüsteemi nimetus peab sisaldama </w:t>
      </w:r>
      <w:r w:rsidRPr="005032E2">
        <w:rPr>
          <w:rFonts w:ascii="Times New Roman" w:eastAsia="Calibri" w:hAnsi="Times New Roman" w:cs="Times New Roman"/>
          <w:lang w:eastAsia="en-US"/>
        </w:rPr>
        <w:t>„Lisa 4, BIM andmesisu nõuded“ dokumendi</w:t>
      </w:r>
      <w:r w:rsidRPr="005032E2">
        <w:rPr>
          <w:rFonts w:ascii="Times New Roman" w:hAnsi="Times New Roman" w:cs="Times New Roman"/>
          <w:lang w:eastAsia="en-US"/>
        </w:rPr>
        <w:t xml:space="preserve"> alamlehel „Valikud“ välja toodud osasüsteemide nimetuse osa. Näiteks radiaatorkütte </w:t>
      </w:r>
      <w:proofErr w:type="spellStart"/>
      <w:r w:rsidRPr="005032E2">
        <w:rPr>
          <w:rFonts w:ascii="Times New Roman" w:hAnsi="Times New Roman" w:cs="Times New Roman"/>
          <w:lang w:eastAsia="en-US"/>
        </w:rPr>
        <w:t>pealevoolu</w:t>
      </w:r>
      <w:proofErr w:type="spellEnd"/>
      <w:r w:rsidRPr="005032E2">
        <w:rPr>
          <w:rFonts w:ascii="Times New Roman" w:hAnsi="Times New Roman" w:cs="Times New Roman"/>
          <w:lang w:eastAsia="en-US"/>
        </w:rPr>
        <w:t xml:space="preserve"> osasüsteem peab olema nimetatud sedasi, et see sisaldab fraasi „Radiaatorkütte </w:t>
      </w:r>
      <w:proofErr w:type="spellStart"/>
      <w:r w:rsidRPr="005032E2">
        <w:rPr>
          <w:rFonts w:ascii="Times New Roman" w:hAnsi="Times New Roman" w:cs="Times New Roman"/>
          <w:lang w:eastAsia="en-US"/>
        </w:rPr>
        <w:t>pealevool</w:t>
      </w:r>
      <w:proofErr w:type="spellEnd"/>
      <w:r w:rsidRPr="005032E2">
        <w:rPr>
          <w:rFonts w:ascii="Times New Roman" w:hAnsi="Times New Roman" w:cs="Times New Roman"/>
          <w:lang w:eastAsia="en-US"/>
        </w:rPr>
        <w:t>“. Fraasile võib olla lisatud täiendav märge seda teenindava seadme, süsteemi kohta või teenindatava hoone osa kohta („Väljatõmme VT3“ või „</w:t>
      </w:r>
      <w:proofErr w:type="spellStart"/>
      <w:r w:rsidRPr="005032E2">
        <w:rPr>
          <w:rFonts w:ascii="Times New Roman" w:hAnsi="Times New Roman" w:cs="Times New Roman"/>
          <w:lang w:eastAsia="en-US"/>
        </w:rPr>
        <w:t>Sissepuhe</w:t>
      </w:r>
      <w:proofErr w:type="spellEnd"/>
      <w:r w:rsidRPr="005032E2">
        <w:rPr>
          <w:rFonts w:ascii="Times New Roman" w:hAnsi="Times New Roman" w:cs="Times New Roman"/>
          <w:lang w:eastAsia="en-US"/>
        </w:rPr>
        <w:t xml:space="preserve"> Parkla“)</w:t>
      </w:r>
    </w:p>
    <w:p w14:paraId="256541A4"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Alternatiivsete nimetuste kasutamisel või uute lisamisel tuleb need kooskõlastada tellijaga ja dokumenteerida BIM rakenduskavas.</w:t>
      </w:r>
    </w:p>
    <w:p w14:paraId="38940972"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Vaikimisi peab sanitaartehnika olema modelleeritud AR/SA mudelisse ning VK seda modelleerima ei pea. VK modelleerib torustiku kuni santehnikani. Kui projektipõhiselt lepitakse kokku teisiti (santehnika modelleeritakse VK või mõlema osapoole poolt), märgitakse see BIM rakenduskavasse ja mudelite kaaskirjadesse.</w:t>
      </w:r>
    </w:p>
    <w:p w14:paraId="223B1E3A"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Trapid, äravoolud, katuselehtrid jms kuulub VK mudelisse (vt ka Lisa 4 BIM andmesisu nõuded). </w:t>
      </w:r>
    </w:p>
    <w:p w14:paraId="5103594E"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Ripplagedes paiknevate KVJ süsteemide lõppelementide (plafoonid, jahutuspalgid jne) paigutamisel peab olema arvestatud moodulripplae karkassi ja töökohtade paiknemisega.</w:t>
      </w:r>
    </w:p>
    <w:p w14:paraId="0885F50F"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KVJ lõppelemendid peavad olema põhiprojekti lõpuks ripplagedes koordineeritud vähemalt 50 mm täpsusega ja olema selles ulatuses sisearhitektuuriga kooskõlas. Kõikidel juhtudel peab olema tagatud süsteemide </w:t>
      </w:r>
      <w:proofErr w:type="spellStart"/>
      <w:r w:rsidRPr="005032E2">
        <w:rPr>
          <w:rFonts w:ascii="Times New Roman" w:hAnsi="Times New Roman" w:cs="Times New Roman"/>
          <w:lang w:eastAsia="en-US"/>
        </w:rPr>
        <w:t>ehitatavus</w:t>
      </w:r>
      <w:proofErr w:type="spellEnd"/>
      <w:r w:rsidRPr="005032E2">
        <w:rPr>
          <w:rFonts w:ascii="Times New Roman" w:hAnsi="Times New Roman" w:cs="Times New Roman"/>
          <w:lang w:eastAsia="en-US"/>
        </w:rPr>
        <w:t>.</w:t>
      </w:r>
    </w:p>
    <w:p w14:paraId="723FD99C" w14:textId="113424D6" w:rsidR="00187B8F" w:rsidRPr="005032E2" w:rsidRDefault="00C12C9D" w:rsidP="00187B8F">
      <w:pPr>
        <w:jc w:val="both"/>
        <w:rPr>
          <w:rFonts w:ascii="Times New Roman" w:hAnsi="Times New Roman" w:cs="Times New Roman"/>
          <w:lang w:eastAsia="en-US"/>
        </w:rPr>
      </w:pPr>
      <w:r w:rsidRPr="005032E2">
        <w:rPr>
          <w:rFonts w:ascii="Times New Roman" w:hAnsi="Times New Roman" w:cs="Times New Roman"/>
          <w:lang w:eastAsia="en-US"/>
        </w:rPr>
        <w:t xml:space="preserve">Kinnitusvahendite, klambrite ja riputite modelleerimine pole vajalik, kuid modelleerimisel tuleb ette näha piisav ruum nende paigaldamiseks ja hilisemaks hoolduseks. Vastavalt kokkuleppele ja tuvastatud vajadusele võib osutuda vajalikuks kinnitusvahendite osaline modelleerimine. Modelleerida pole vaja </w:t>
      </w:r>
      <w:r w:rsidRPr="005032E2">
        <w:rPr>
          <w:rFonts w:ascii="Times New Roman" w:hAnsi="Times New Roman" w:cs="Times New Roman"/>
          <w:color w:val="000000"/>
        </w:rPr>
        <w:t>tehases valmistatud ja komplekteeritud tehnosüsteemide elementide sisu.</w:t>
      </w:r>
    </w:p>
    <w:p w14:paraId="168C2146" w14:textId="77777777" w:rsidR="00187B8F" w:rsidRPr="005032E2" w:rsidRDefault="00187B8F" w:rsidP="00187B8F">
      <w:pPr>
        <w:pStyle w:val="Heading3"/>
        <w:numPr>
          <w:ilvl w:val="2"/>
          <w:numId w:val="9"/>
        </w:numPr>
        <w:rPr>
          <w:lang w:eastAsia="en-US"/>
        </w:rPr>
      </w:pPr>
      <w:bookmarkStart w:id="224" w:name="_Toc28860077"/>
      <w:bookmarkStart w:id="225" w:name="_Toc28860309"/>
      <w:bookmarkStart w:id="226" w:name="_Toc28860677"/>
      <w:bookmarkStart w:id="227" w:name="_Toc28871072"/>
      <w:bookmarkStart w:id="228" w:name="_Toc28871279"/>
      <w:bookmarkStart w:id="229" w:name="_Toc28871486"/>
      <w:bookmarkStart w:id="230" w:name="_Toc28871693"/>
      <w:bookmarkStart w:id="231" w:name="_Toc28871900"/>
      <w:bookmarkStart w:id="232" w:name="_Toc28872107"/>
      <w:bookmarkStart w:id="233" w:name="_Toc28872343"/>
      <w:bookmarkStart w:id="234" w:name="_Toc28872895"/>
      <w:bookmarkStart w:id="235" w:name="_Toc28873101"/>
      <w:bookmarkStart w:id="236" w:name="_Toc28873566"/>
      <w:bookmarkStart w:id="237" w:name="_Toc28873775"/>
      <w:bookmarkStart w:id="238" w:name="_Toc28874570"/>
      <w:bookmarkStart w:id="239" w:name="_Toc28954060"/>
      <w:bookmarkStart w:id="240" w:name="_Toc28954267"/>
      <w:bookmarkStart w:id="241" w:name="_Toc28954720"/>
      <w:bookmarkStart w:id="242" w:name="_Toc28954927"/>
      <w:bookmarkStart w:id="243" w:name="_Toc52187001"/>
      <w:bookmarkStart w:id="244" w:name="_Toc56684675"/>
      <w:bookmarkStart w:id="245" w:name="_Toc63411746"/>
      <w:bookmarkStart w:id="246" w:name="_Toc69905940"/>
      <w:bookmarkStart w:id="247" w:name="_Toc81402957"/>
      <w:bookmarkEnd w:id="223"/>
      <w:r w:rsidRPr="005032E2">
        <w:rPr>
          <w:lang w:eastAsia="en-US"/>
        </w:rPr>
        <w:t>Tugev- ja nõrkvool</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6471B523"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Kõik tugev- ja nõrkvoolu (sh automaatika, ligipääsusüsteemid) mudeli elemendid peavad olema seotud osasüsteemidesse. Osasüsteemid nimetatakse vastavalt S2010 eestikeelsele jaotusele (nt „S241, Pistikupesad“). Kasutada võib ainult nelja </w:t>
      </w:r>
      <w:proofErr w:type="spellStart"/>
      <w:r w:rsidRPr="005032E2">
        <w:rPr>
          <w:rFonts w:ascii="Times New Roman" w:hAnsi="Times New Roman" w:cs="Times New Roman"/>
          <w:lang w:eastAsia="en-US"/>
        </w:rPr>
        <w:t>tähemärgilisi</w:t>
      </w:r>
      <w:proofErr w:type="spellEnd"/>
      <w:r w:rsidRPr="005032E2">
        <w:rPr>
          <w:rFonts w:ascii="Times New Roman" w:hAnsi="Times New Roman" w:cs="Times New Roman"/>
          <w:lang w:eastAsia="en-US"/>
        </w:rPr>
        <w:t xml:space="preserve"> tähiseid (mitte nt „T5 Turvasüsteem“).</w:t>
      </w:r>
    </w:p>
    <w:p w14:paraId="793EE40A"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Vaikimisi modelleeritakse tavavalgustid nii tugevvoolu projekteerija kui ka arhitekti poolt. Tehnilised valgustid (nt avariivalgustus) modelleerib vaid elektriosa projekteerija. Tugev- ja nõrkvoolu projekteerijal tuleb kooskõlastada lõppelementide ja seadmete (valgustid, lülitid, pistikud) valik arhitektiga (sisearhitektiga). Kui projektipõhiselt lepitakse kokku teisiti, siis märgitakse sellekohane info BIM rakenduskavasse ja mudelite kaaskirjadesse.</w:t>
      </w:r>
    </w:p>
    <w:p w14:paraId="7CBF5C26"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Kaabliredeleid ja korvrenne on soovitatav mudelis kujutada täismahulistena. See võimaldab vähendada mudeli mahtu ning teostada täpsemaid kvaliteedikontrolle. </w:t>
      </w:r>
    </w:p>
    <w:p w14:paraId="7FB21018" w14:textId="543F1C35" w:rsidR="00187B8F" w:rsidRPr="005032E2" w:rsidRDefault="00C12C9D" w:rsidP="00C12C9D">
      <w:pPr>
        <w:jc w:val="both"/>
        <w:rPr>
          <w:rFonts w:ascii="Times New Roman" w:hAnsi="Times New Roman" w:cs="Times New Roman"/>
          <w:color w:val="000000"/>
        </w:rPr>
      </w:pPr>
      <w:r w:rsidRPr="005032E2">
        <w:rPr>
          <w:rFonts w:ascii="Times New Roman" w:hAnsi="Times New Roman" w:cs="Times New Roman"/>
          <w:lang w:eastAsia="en-US"/>
        </w:rPr>
        <w:lastRenderedPageBreak/>
        <w:t>Kaablite ning kaabliredelite kinnituste modelleerimine pole vajalik, kuid ette tuleb näha piisav ruum nende paigaldamiseks ja hilisemaks hoolduseks</w:t>
      </w:r>
      <w:r w:rsidR="00187B8F" w:rsidRPr="005032E2">
        <w:rPr>
          <w:rFonts w:ascii="Times New Roman" w:hAnsi="Times New Roman" w:cs="Times New Roman"/>
          <w:lang w:eastAsia="en-US"/>
        </w:rPr>
        <w:t xml:space="preserve">. </w:t>
      </w:r>
    </w:p>
    <w:p w14:paraId="6D20761B" w14:textId="77777777" w:rsidR="00187B8F" w:rsidRPr="005032E2" w:rsidRDefault="00187B8F" w:rsidP="00187B8F">
      <w:pPr>
        <w:pStyle w:val="Heading2"/>
        <w:numPr>
          <w:ilvl w:val="1"/>
          <w:numId w:val="9"/>
        </w:numPr>
        <w:rPr>
          <w:rFonts w:ascii="Times New Roman" w:hAnsi="Times New Roman" w:cs="Times New Roman"/>
          <w:lang w:eastAsia="en-US"/>
        </w:rPr>
      </w:pPr>
      <w:bookmarkStart w:id="248" w:name="_Toc28854607"/>
      <w:bookmarkStart w:id="249" w:name="_Toc28855284"/>
      <w:bookmarkStart w:id="250" w:name="_Toc28855501"/>
      <w:bookmarkStart w:id="251" w:name="_Toc28855929"/>
      <w:bookmarkStart w:id="252" w:name="_Toc28856164"/>
      <w:bookmarkStart w:id="253" w:name="_Toc28858824"/>
      <w:bookmarkStart w:id="254" w:name="_Toc28860078"/>
      <w:bookmarkStart w:id="255" w:name="_Toc28860310"/>
      <w:bookmarkStart w:id="256" w:name="_Toc28860678"/>
      <w:bookmarkStart w:id="257" w:name="_Toc28871073"/>
      <w:bookmarkStart w:id="258" w:name="_Toc28871280"/>
      <w:bookmarkStart w:id="259" w:name="_Toc28871487"/>
      <w:bookmarkStart w:id="260" w:name="_Toc28871694"/>
      <w:bookmarkStart w:id="261" w:name="_Toc28871901"/>
      <w:bookmarkStart w:id="262" w:name="_Toc28872108"/>
      <w:bookmarkStart w:id="263" w:name="_Toc28872344"/>
      <w:bookmarkStart w:id="264" w:name="_Toc28872896"/>
      <w:bookmarkStart w:id="265" w:name="_Toc28873102"/>
      <w:bookmarkStart w:id="266" w:name="_Toc28873567"/>
      <w:bookmarkStart w:id="267" w:name="_Toc28873776"/>
      <w:bookmarkStart w:id="268" w:name="_Toc28874571"/>
      <w:bookmarkStart w:id="269" w:name="_Toc28954061"/>
      <w:bookmarkStart w:id="270" w:name="_Toc28954268"/>
      <w:bookmarkStart w:id="271" w:name="_Toc28954721"/>
      <w:bookmarkStart w:id="272" w:name="_Toc28954928"/>
      <w:bookmarkStart w:id="273" w:name="_Toc52187002"/>
      <w:bookmarkStart w:id="274" w:name="_Toc56684676"/>
      <w:bookmarkStart w:id="275" w:name="_Toc63411747"/>
      <w:bookmarkStart w:id="276" w:name="_Toc69905941"/>
      <w:bookmarkStart w:id="277" w:name="_Toc81402958"/>
      <w:r w:rsidRPr="005032E2">
        <w:rPr>
          <w:rFonts w:ascii="Times New Roman" w:hAnsi="Times New Roman" w:cs="Times New Roman"/>
          <w:lang w:eastAsia="en-US"/>
        </w:rPr>
        <w:t>ELEMENTIDE VÄRVID</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5727CFFF"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Arhitektuuri ja konstruktsioonide mudeli elementidele määratakse nende eksportimisel nende elementide peamine iseloomulik värv (nt puitkonstruktsioon on IFC-mudelis helekollane ning betoon hall).</w:t>
      </w:r>
    </w:p>
    <w:p w14:paraId="2D636100"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Kõik tehnosüsteemid peavad olema värvkodeeritud vastavalt Tabelis 14.1 välja toodud värvidele. Põhjendatud asjaolude korral on lubatud nõutust erinevate värvide kasutamine, kuid see peab olema kooskõlastatud tellijaga ja dokumenteeritud BIM rakenduskavas.</w:t>
      </w:r>
    </w:p>
    <w:p w14:paraId="070C15A9" w14:textId="77777777" w:rsidR="00187B8F" w:rsidRPr="005032E2" w:rsidRDefault="00187B8F" w:rsidP="00187B8F">
      <w:pPr>
        <w:spacing w:after="0"/>
        <w:rPr>
          <w:rFonts w:ascii="Times New Roman" w:hAnsi="Times New Roman" w:cs="Times New Roman"/>
          <w:bCs/>
          <w:lang w:eastAsia="en-US"/>
        </w:rPr>
      </w:pPr>
      <w:r w:rsidRPr="005032E2">
        <w:rPr>
          <w:rFonts w:ascii="Times New Roman" w:hAnsi="Times New Roman" w:cs="Times New Roman"/>
          <w:bCs/>
          <w:lang w:eastAsia="en-US"/>
        </w:rPr>
        <w:t>Tabel 14.1 Tehnosüsteemide mudelite värvid</w:t>
      </w:r>
    </w:p>
    <w:tbl>
      <w:tblPr>
        <w:tblW w:w="43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99"/>
        <w:gridCol w:w="2196"/>
      </w:tblGrid>
      <w:tr w:rsidR="00C12C9D" w:rsidRPr="005032E2" w14:paraId="17F091BE" w14:textId="77777777" w:rsidTr="003E5954">
        <w:tc>
          <w:tcPr>
            <w:tcW w:w="2199" w:type="dxa"/>
            <w:shd w:val="clear" w:color="auto" w:fill="A6A6A6"/>
            <w:vAlign w:val="center"/>
          </w:tcPr>
          <w:p w14:paraId="057FF562" w14:textId="77777777" w:rsidR="00C12C9D" w:rsidRPr="005032E2" w:rsidRDefault="00C12C9D" w:rsidP="003E5954">
            <w:pPr>
              <w:pStyle w:val="NoSpacing"/>
              <w:jc w:val="center"/>
              <w:rPr>
                <w:rFonts w:ascii="Times New Roman" w:hAnsi="Times New Roman" w:cs="Times New Roman"/>
              </w:rPr>
            </w:pPr>
            <w:r w:rsidRPr="005032E2">
              <w:rPr>
                <w:rFonts w:ascii="Times New Roman" w:hAnsi="Times New Roman" w:cs="Times New Roman"/>
                <w:b/>
                <w:i/>
              </w:rPr>
              <w:t>Tehnosüsteem</w:t>
            </w:r>
          </w:p>
        </w:tc>
        <w:tc>
          <w:tcPr>
            <w:tcW w:w="2196" w:type="dxa"/>
            <w:shd w:val="clear" w:color="auto" w:fill="A6A6A6"/>
          </w:tcPr>
          <w:p w14:paraId="18F55CAA" w14:textId="77777777" w:rsidR="00C12C9D" w:rsidRPr="005032E2" w:rsidRDefault="00C12C9D" w:rsidP="003E5954">
            <w:pPr>
              <w:pStyle w:val="NoSpacing"/>
              <w:jc w:val="center"/>
              <w:rPr>
                <w:rFonts w:ascii="Times New Roman" w:hAnsi="Times New Roman" w:cs="Times New Roman"/>
                <w:b/>
                <w:i/>
              </w:rPr>
            </w:pPr>
            <w:r w:rsidRPr="005032E2">
              <w:rPr>
                <w:rFonts w:ascii="Times New Roman" w:hAnsi="Times New Roman" w:cs="Times New Roman"/>
                <w:b/>
                <w:i/>
              </w:rPr>
              <w:t>Värv</w:t>
            </w:r>
          </w:p>
        </w:tc>
      </w:tr>
      <w:tr w:rsidR="00C12C9D" w:rsidRPr="005032E2" w14:paraId="2F20CBEB" w14:textId="77777777" w:rsidTr="003E5954">
        <w:tc>
          <w:tcPr>
            <w:tcW w:w="4395" w:type="dxa"/>
            <w:gridSpan w:val="2"/>
            <w:shd w:val="clear" w:color="auto" w:fill="BFBFBF" w:themeFill="background1" w:themeFillShade="BF"/>
            <w:vAlign w:val="center"/>
          </w:tcPr>
          <w:p w14:paraId="0313F168" w14:textId="77777777" w:rsidR="00C12C9D" w:rsidRPr="005032E2" w:rsidRDefault="00C12C9D" w:rsidP="003E5954">
            <w:pPr>
              <w:pStyle w:val="NoSpacing"/>
              <w:jc w:val="center"/>
              <w:rPr>
                <w:rFonts w:ascii="Times New Roman" w:hAnsi="Times New Roman" w:cs="Times New Roman"/>
                <w:b/>
              </w:rPr>
            </w:pPr>
            <w:r w:rsidRPr="005032E2">
              <w:rPr>
                <w:rFonts w:ascii="Times New Roman" w:hAnsi="Times New Roman" w:cs="Times New Roman"/>
                <w:b/>
              </w:rPr>
              <w:t>Küte</w:t>
            </w:r>
          </w:p>
        </w:tc>
      </w:tr>
      <w:tr w:rsidR="00C12C9D" w:rsidRPr="005032E2" w14:paraId="55EA3734" w14:textId="77777777" w:rsidTr="003E5954">
        <w:tc>
          <w:tcPr>
            <w:tcW w:w="2199" w:type="dxa"/>
            <w:shd w:val="clear" w:color="auto" w:fill="F2F2F2"/>
          </w:tcPr>
          <w:p w14:paraId="183BC580"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Radiaatorküte</w:t>
            </w:r>
          </w:p>
        </w:tc>
        <w:tc>
          <w:tcPr>
            <w:tcW w:w="2196" w:type="dxa"/>
            <w:shd w:val="clear" w:color="auto" w:fill="F2F2F2"/>
          </w:tcPr>
          <w:p w14:paraId="481482C9"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lilla / helesinine</w:t>
            </w:r>
          </w:p>
        </w:tc>
      </w:tr>
      <w:tr w:rsidR="00C12C9D" w:rsidRPr="005032E2" w14:paraId="761A45A8" w14:textId="77777777" w:rsidTr="003E5954">
        <w:tc>
          <w:tcPr>
            <w:tcW w:w="2199" w:type="dxa"/>
            <w:shd w:val="clear" w:color="auto" w:fill="F2F2F2"/>
          </w:tcPr>
          <w:p w14:paraId="1554AC19" w14:textId="77777777" w:rsidR="00C12C9D" w:rsidRPr="005032E2" w:rsidRDefault="00C12C9D" w:rsidP="003E5954">
            <w:pPr>
              <w:pStyle w:val="NoSpacing"/>
              <w:rPr>
                <w:rFonts w:ascii="Times New Roman" w:hAnsi="Times New Roman" w:cs="Times New Roman"/>
                <w:i/>
              </w:rPr>
            </w:pPr>
            <w:r w:rsidRPr="005032E2">
              <w:rPr>
                <w:rFonts w:ascii="Times New Roman" w:hAnsi="Times New Roman" w:cs="Times New Roman"/>
              </w:rPr>
              <w:t xml:space="preserve">   </w:t>
            </w:r>
            <w:r w:rsidRPr="005032E2">
              <w:rPr>
                <w:rFonts w:ascii="Times New Roman" w:hAnsi="Times New Roman" w:cs="Times New Roman"/>
                <w:i/>
              </w:rPr>
              <w:t>-</w:t>
            </w:r>
            <w:proofErr w:type="spellStart"/>
            <w:r w:rsidRPr="005032E2">
              <w:rPr>
                <w:rFonts w:ascii="Times New Roman" w:hAnsi="Times New Roman" w:cs="Times New Roman"/>
                <w:i/>
              </w:rPr>
              <w:t>pealevool</w:t>
            </w:r>
            <w:proofErr w:type="spellEnd"/>
          </w:p>
        </w:tc>
        <w:tc>
          <w:tcPr>
            <w:tcW w:w="2196" w:type="dxa"/>
            <w:shd w:val="clear" w:color="auto" w:fill="BF00FF"/>
          </w:tcPr>
          <w:p w14:paraId="6C5AE544" w14:textId="77777777" w:rsidR="00C12C9D" w:rsidRPr="005032E2" w:rsidRDefault="00C12C9D" w:rsidP="003E5954">
            <w:pPr>
              <w:pStyle w:val="NoSpacing"/>
              <w:rPr>
                <w:rFonts w:ascii="Times New Roman" w:hAnsi="Times New Roman" w:cs="Times New Roman"/>
                <w:color w:val="FFFFFF" w:themeColor="background1"/>
              </w:rPr>
            </w:pPr>
            <w:r w:rsidRPr="005032E2">
              <w:rPr>
                <w:rFonts w:ascii="Times New Roman" w:hAnsi="Times New Roman" w:cs="Times New Roman"/>
                <w:color w:val="FFFFFF" w:themeColor="background1"/>
              </w:rPr>
              <w:t>ACAD 200</w:t>
            </w:r>
          </w:p>
        </w:tc>
      </w:tr>
      <w:tr w:rsidR="00C12C9D" w:rsidRPr="005032E2" w14:paraId="5493FC57" w14:textId="77777777" w:rsidTr="003E5954">
        <w:tc>
          <w:tcPr>
            <w:tcW w:w="2199" w:type="dxa"/>
            <w:shd w:val="clear" w:color="auto" w:fill="F2F2F2"/>
          </w:tcPr>
          <w:p w14:paraId="68EF23DB" w14:textId="77777777" w:rsidR="00C12C9D" w:rsidRPr="005032E2" w:rsidRDefault="00C12C9D" w:rsidP="003E5954">
            <w:pPr>
              <w:pStyle w:val="NoSpacing"/>
              <w:rPr>
                <w:rFonts w:ascii="Times New Roman" w:hAnsi="Times New Roman" w:cs="Times New Roman"/>
                <w:i/>
              </w:rPr>
            </w:pPr>
            <w:r w:rsidRPr="005032E2">
              <w:rPr>
                <w:rFonts w:ascii="Times New Roman" w:hAnsi="Times New Roman" w:cs="Times New Roman"/>
              </w:rPr>
              <w:t xml:space="preserve">   </w:t>
            </w:r>
            <w:r w:rsidRPr="005032E2">
              <w:rPr>
                <w:rFonts w:ascii="Times New Roman" w:hAnsi="Times New Roman" w:cs="Times New Roman"/>
                <w:i/>
              </w:rPr>
              <w:t>-tagasivool</w:t>
            </w:r>
          </w:p>
        </w:tc>
        <w:tc>
          <w:tcPr>
            <w:tcW w:w="2196" w:type="dxa"/>
            <w:shd w:val="clear" w:color="auto" w:fill="00BFFF"/>
          </w:tcPr>
          <w:p w14:paraId="393F8311" w14:textId="77777777" w:rsidR="00C12C9D" w:rsidRPr="005032E2" w:rsidRDefault="00C12C9D" w:rsidP="003E5954">
            <w:pPr>
              <w:pStyle w:val="NoSpacing"/>
              <w:rPr>
                <w:rFonts w:ascii="Times New Roman" w:hAnsi="Times New Roman" w:cs="Times New Roman"/>
                <w:color w:val="00BFFF"/>
              </w:rPr>
            </w:pPr>
            <w:r w:rsidRPr="005032E2">
              <w:rPr>
                <w:rFonts w:ascii="Times New Roman" w:hAnsi="Times New Roman" w:cs="Times New Roman"/>
                <w:color w:val="FFFFFF" w:themeColor="background1"/>
              </w:rPr>
              <w:t>ACAD 140</w:t>
            </w:r>
          </w:p>
        </w:tc>
      </w:tr>
      <w:tr w:rsidR="00C12C9D" w:rsidRPr="005032E2" w14:paraId="37597ADB" w14:textId="77777777" w:rsidTr="003E5954">
        <w:tc>
          <w:tcPr>
            <w:tcW w:w="2199" w:type="dxa"/>
            <w:shd w:val="clear" w:color="auto" w:fill="F2F2F2"/>
          </w:tcPr>
          <w:p w14:paraId="4C44754A"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Põrandküte</w:t>
            </w:r>
          </w:p>
        </w:tc>
        <w:tc>
          <w:tcPr>
            <w:tcW w:w="2196" w:type="dxa"/>
            <w:shd w:val="clear" w:color="auto" w:fill="F2F2F2"/>
          </w:tcPr>
          <w:p w14:paraId="79546FFF"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punane / sinine</w:t>
            </w:r>
          </w:p>
        </w:tc>
      </w:tr>
      <w:tr w:rsidR="00C12C9D" w:rsidRPr="005032E2" w14:paraId="6979A649" w14:textId="77777777" w:rsidTr="003E5954">
        <w:tc>
          <w:tcPr>
            <w:tcW w:w="2199" w:type="dxa"/>
            <w:shd w:val="clear" w:color="auto" w:fill="F2F2F2"/>
          </w:tcPr>
          <w:p w14:paraId="7ECAE8B7" w14:textId="77777777" w:rsidR="00C12C9D" w:rsidRPr="005032E2" w:rsidRDefault="00C12C9D" w:rsidP="003E5954">
            <w:pPr>
              <w:pStyle w:val="NoSpacing"/>
              <w:rPr>
                <w:rFonts w:ascii="Times New Roman" w:hAnsi="Times New Roman" w:cs="Times New Roman"/>
                <w:i/>
              </w:rPr>
            </w:pPr>
            <w:r w:rsidRPr="005032E2">
              <w:rPr>
                <w:rFonts w:ascii="Times New Roman" w:hAnsi="Times New Roman" w:cs="Times New Roman"/>
              </w:rPr>
              <w:t xml:space="preserve">   </w:t>
            </w:r>
            <w:r w:rsidRPr="005032E2">
              <w:rPr>
                <w:rFonts w:ascii="Times New Roman" w:hAnsi="Times New Roman" w:cs="Times New Roman"/>
                <w:i/>
              </w:rPr>
              <w:t>-</w:t>
            </w:r>
            <w:proofErr w:type="spellStart"/>
            <w:r w:rsidRPr="005032E2">
              <w:rPr>
                <w:rFonts w:ascii="Times New Roman" w:hAnsi="Times New Roman" w:cs="Times New Roman"/>
                <w:i/>
              </w:rPr>
              <w:t>pealevool</w:t>
            </w:r>
            <w:proofErr w:type="spellEnd"/>
          </w:p>
        </w:tc>
        <w:tc>
          <w:tcPr>
            <w:tcW w:w="2196" w:type="dxa"/>
            <w:shd w:val="clear" w:color="auto" w:fill="FF0000"/>
          </w:tcPr>
          <w:p w14:paraId="494EA76C"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color w:val="FFFFFF" w:themeColor="background1"/>
              </w:rPr>
              <w:t>ACAD 10</w:t>
            </w:r>
          </w:p>
        </w:tc>
      </w:tr>
      <w:tr w:rsidR="00C12C9D" w:rsidRPr="005032E2" w14:paraId="6B0BF2BC" w14:textId="77777777" w:rsidTr="003E5954">
        <w:tc>
          <w:tcPr>
            <w:tcW w:w="2199" w:type="dxa"/>
            <w:shd w:val="clear" w:color="auto" w:fill="F2F2F2"/>
          </w:tcPr>
          <w:p w14:paraId="7AED265E" w14:textId="77777777" w:rsidR="00C12C9D" w:rsidRPr="005032E2" w:rsidRDefault="00C12C9D" w:rsidP="003E5954">
            <w:pPr>
              <w:pStyle w:val="NoSpacing"/>
              <w:rPr>
                <w:rFonts w:ascii="Times New Roman" w:hAnsi="Times New Roman" w:cs="Times New Roman"/>
                <w:i/>
              </w:rPr>
            </w:pPr>
            <w:r w:rsidRPr="005032E2">
              <w:rPr>
                <w:rFonts w:ascii="Times New Roman" w:hAnsi="Times New Roman" w:cs="Times New Roman"/>
              </w:rPr>
              <w:t xml:space="preserve">   </w:t>
            </w:r>
            <w:r w:rsidRPr="005032E2">
              <w:rPr>
                <w:rFonts w:ascii="Times New Roman" w:hAnsi="Times New Roman" w:cs="Times New Roman"/>
                <w:i/>
              </w:rPr>
              <w:t>-tagasivool</w:t>
            </w:r>
          </w:p>
        </w:tc>
        <w:tc>
          <w:tcPr>
            <w:tcW w:w="2196" w:type="dxa"/>
            <w:shd w:val="clear" w:color="auto" w:fill="0000FF"/>
          </w:tcPr>
          <w:p w14:paraId="76E5DAE8"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ACAD 5</w:t>
            </w:r>
          </w:p>
        </w:tc>
      </w:tr>
      <w:tr w:rsidR="00C12C9D" w:rsidRPr="005032E2" w14:paraId="078F8BA6" w14:textId="77777777" w:rsidTr="003E5954">
        <w:tc>
          <w:tcPr>
            <w:tcW w:w="2199" w:type="dxa"/>
            <w:shd w:val="clear" w:color="auto" w:fill="F2F2F2"/>
          </w:tcPr>
          <w:p w14:paraId="446C0B43"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Kalorifeerküte</w:t>
            </w:r>
          </w:p>
        </w:tc>
        <w:tc>
          <w:tcPr>
            <w:tcW w:w="2196" w:type="dxa"/>
            <w:shd w:val="clear" w:color="auto" w:fill="F2F2F2"/>
          </w:tcPr>
          <w:p w14:paraId="7FF8D1A4"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oranž / helesinine</w:t>
            </w:r>
          </w:p>
        </w:tc>
      </w:tr>
      <w:tr w:rsidR="00C12C9D" w:rsidRPr="005032E2" w14:paraId="7BA86CE7" w14:textId="77777777" w:rsidTr="003E5954">
        <w:tc>
          <w:tcPr>
            <w:tcW w:w="2199" w:type="dxa"/>
            <w:shd w:val="clear" w:color="auto" w:fill="F2F2F2"/>
          </w:tcPr>
          <w:p w14:paraId="28ED1794"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i/>
              </w:rPr>
              <w:t xml:space="preserve">   -</w:t>
            </w:r>
            <w:proofErr w:type="spellStart"/>
            <w:r w:rsidRPr="005032E2">
              <w:rPr>
                <w:rFonts w:ascii="Times New Roman" w:hAnsi="Times New Roman" w:cs="Times New Roman"/>
                <w:i/>
              </w:rPr>
              <w:t>pealevool</w:t>
            </w:r>
            <w:proofErr w:type="spellEnd"/>
          </w:p>
        </w:tc>
        <w:tc>
          <w:tcPr>
            <w:tcW w:w="2196" w:type="dxa"/>
            <w:shd w:val="clear" w:color="auto" w:fill="FF7F00"/>
          </w:tcPr>
          <w:p w14:paraId="2AAE4C0E" w14:textId="77777777" w:rsidR="00C12C9D" w:rsidRPr="005032E2" w:rsidRDefault="00C12C9D" w:rsidP="003E5954">
            <w:pPr>
              <w:pStyle w:val="NoSpacing"/>
              <w:rPr>
                <w:rFonts w:ascii="Times New Roman" w:hAnsi="Times New Roman" w:cs="Times New Roman"/>
                <w:color w:val="00BD2E"/>
              </w:rPr>
            </w:pPr>
            <w:r w:rsidRPr="005032E2">
              <w:rPr>
                <w:rFonts w:ascii="Times New Roman" w:hAnsi="Times New Roman" w:cs="Times New Roman"/>
                <w:color w:val="FFFFFF" w:themeColor="background1"/>
              </w:rPr>
              <w:t>ACAD 30</w:t>
            </w:r>
          </w:p>
        </w:tc>
      </w:tr>
      <w:tr w:rsidR="00C12C9D" w:rsidRPr="005032E2" w14:paraId="0021F22D" w14:textId="77777777" w:rsidTr="003E5954">
        <w:tc>
          <w:tcPr>
            <w:tcW w:w="2199" w:type="dxa"/>
            <w:shd w:val="clear" w:color="auto" w:fill="F2F2F2"/>
          </w:tcPr>
          <w:p w14:paraId="0766E67D"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 xml:space="preserve">   </w:t>
            </w:r>
            <w:r w:rsidRPr="005032E2">
              <w:rPr>
                <w:rFonts w:ascii="Times New Roman" w:hAnsi="Times New Roman" w:cs="Times New Roman"/>
                <w:i/>
              </w:rPr>
              <w:t>-tagasivool</w:t>
            </w:r>
          </w:p>
        </w:tc>
        <w:tc>
          <w:tcPr>
            <w:tcW w:w="2196" w:type="dxa"/>
            <w:shd w:val="clear" w:color="auto" w:fill="0080FF"/>
          </w:tcPr>
          <w:p w14:paraId="11A4F399" w14:textId="77777777" w:rsidR="00C12C9D" w:rsidRPr="005032E2" w:rsidRDefault="00C12C9D" w:rsidP="003E5954">
            <w:pPr>
              <w:pStyle w:val="NoSpacing"/>
              <w:rPr>
                <w:rFonts w:ascii="Times New Roman" w:hAnsi="Times New Roman" w:cs="Times New Roman"/>
                <w:color w:val="00BD2E"/>
              </w:rPr>
            </w:pPr>
            <w:r w:rsidRPr="005032E2">
              <w:rPr>
                <w:rFonts w:ascii="Times New Roman" w:hAnsi="Times New Roman" w:cs="Times New Roman"/>
                <w:color w:val="FFFFFF" w:themeColor="background1"/>
              </w:rPr>
              <w:t>ACAD 1</w:t>
            </w:r>
            <w:r w:rsidRPr="005032E2">
              <w:rPr>
                <w:rFonts w:ascii="Times New Roman" w:hAnsi="Times New Roman" w:cs="Times New Roman"/>
                <w:color w:val="FFFFFF" w:themeColor="background1"/>
                <w:shd w:val="clear" w:color="auto" w:fill="007FFF"/>
              </w:rPr>
              <w:t>50</w:t>
            </w:r>
          </w:p>
        </w:tc>
      </w:tr>
      <w:tr w:rsidR="00C12C9D" w:rsidRPr="005032E2" w14:paraId="0E19AAE5" w14:textId="77777777" w:rsidTr="003E5954">
        <w:tc>
          <w:tcPr>
            <w:tcW w:w="4395" w:type="dxa"/>
            <w:gridSpan w:val="2"/>
            <w:shd w:val="clear" w:color="auto" w:fill="BFBFBF" w:themeFill="background1" w:themeFillShade="BF"/>
          </w:tcPr>
          <w:p w14:paraId="315467AA" w14:textId="77777777" w:rsidR="00C12C9D" w:rsidRPr="005032E2" w:rsidRDefault="00C12C9D" w:rsidP="003E5954">
            <w:pPr>
              <w:pStyle w:val="NoSpacing"/>
              <w:jc w:val="center"/>
              <w:rPr>
                <w:rFonts w:ascii="Times New Roman" w:hAnsi="Times New Roman" w:cs="Times New Roman"/>
                <w:b/>
                <w:color w:val="FF0000"/>
              </w:rPr>
            </w:pPr>
            <w:r w:rsidRPr="005032E2">
              <w:rPr>
                <w:rStyle w:val="fontstyle01"/>
                <w:rFonts w:ascii="Times New Roman" w:hAnsi="Times New Roman" w:cs="Times New Roman"/>
                <w:b/>
              </w:rPr>
              <w:t>Ventilatsioon ja jahutus</w:t>
            </w:r>
          </w:p>
        </w:tc>
      </w:tr>
      <w:tr w:rsidR="00C12C9D" w:rsidRPr="005032E2" w14:paraId="4F198245" w14:textId="77777777" w:rsidTr="003E5954">
        <w:tc>
          <w:tcPr>
            <w:tcW w:w="2199" w:type="dxa"/>
            <w:shd w:val="clear" w:color="auto" w:fill="F2F2F2"/>
          </w:tcPr>
          <w:p w14:paraId="09BDD5A8" w14:textId="77777777" w:rsidR="00C12C9D" w:rsidRPr="005032E2" w:rsidRDefault="00C12C9D" w:rsidP="003E5954">
            <w:pPr>
              <w:pStyle w:val="NoSpacing"/>
              <w:rPr>
                <w:rFonts w:ascii="Times New Roman" w:hAnsi="Times New Roman" w:cs="Times New Roman"/>
              </w:rPr>
            </w:pPr>
            <w:proofErr w:type="spellStart"/>
            <w:r w:rsidRPr="005032E2">
              <w:rPr>
                <w:rFonts w:ascii="Times New Roman" w:hAnsi="Times New Roman" w:cs="Times New Roman"/>
              </w:rPr>
              <w:t>Sissepuhe</w:t>
            </w:r>
            <w:proofErr w:type="spellEnd"/>
          </w:p>
        </w:tc>
        <w:tc>
          <w:tcPr>
            <w:tcW w:w="2196" w:type="dxa"/>
            <w:shd w:val="clear" w:color="auto" w:fill="FF007F"/>
          </w:tcPr>
          <w:p w14:paraId="52BA45ED" w14:textId="77777777" w:rsidR="00C12C9D" w:rsidRPr="005032E2" w:rsidRDefault="00C12C9D" w:rsidP="003E5954">
            <w:pPr>
              <w:pStyle w:val="NoSpacing"/>
              <w:rPr>
                <w:rFonts w:ascii="Times New Roman" w:hAnsi="Times New Roman" w:cs="Times New Roman"/>
                <w:color w:val="004081"/>
              </w:rPr>
            </w:pPr>
            <w:r w:rsidRPr="005032E2">
              <w:rPr>
                <w:rFonts w:ascii="Times New Roman" w:hAnsi="Times New Roman" w:cs="Times New Roman"/>
                <w:color w:val="FFFFFF" w:themeColor="background1"/>
              </w:rPr>
              <w:t>ACAD 230</w:t>
            </w:r>
          </w:p>
        </w:tc>
      </w:tr>
      <w:tr w:rsidR="00C12C9D" w:rsidRPr="005032E2" w14:paraId="4310BA9A" w14:textId="77777777" w:rsidTr="003E5954">
        <w:tc>
          <w:tcPr>
            <w:tcW w:w="2199" w:type="dxa"/>
            <w:shd w:val="clear" w:color="auto" w:fill="F2F2F2"/>
          </w:tcPr>
          <w:p w14:paraId="20A75D7F"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Väljatõmme</w:t>
            </w:r>
          </w:p>
        </w:tc>
        <w:tc>
          <w:tcPr>
            <w:tcW w:w="2196" w:type="dxa"/>
            <w:shd w:val="clear" w:color="auto" w:fill="FFBF00"/>
          </w:tcPr>
          <w:p w14:paraId="4FBA8F1A" w14:textId="77777777" w:rsidR="00C12C9D" w:rsidRPr="005032E2" w:rsidRDefault="00C12C9D" w:rsidP="003E5954">
            <w:pPr>
              <w:pStyle w:val="NoSpacing"/>
              <w:rPr>
                <w:rFonts w:ascii="Times New Roman" w:hAnsi="Times New Roman" w:cs="Times New Roman"/>
                <w:color w:val="FF0000"/>
              </w:rPr>
            </w:pPr>
            <w:r w:rsidRPr="005032E2">
              <w:rPr>
                <w:rFonts w:ascii="Times New Roman" w:hAnsi="Times New Roman" w:cs="Times New Roman"/>
                <w:color w:val="FFFFFF" w:themeColor="background1"/>
              </w:rPr>
              <w:t>ACAD 40</w:t>
            </w:r>
          </w:p>
        </w:tc>
      </w:tr>
      <w:tr w:rsidR="00C12C9D" w:rsidRPr="005032E2" w14:paraId="7D0B8588" w14:textId="77777777" w:rsidTr="003E5954">
        <w:tc>
          <w:tcPr>
            <w:tcW w:w="2199" w:type="dxa"/>
            <w:shd w:val="clear" w:color="auto" w:fill="F2F2F2"/>
          </w:tcPr>
          <w:p w14:paraId="73D37DD5"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Suitsueemaldus</w:t>
            </w:r>
          </w:p>
        </w:tc>
        <w:tc>
          <w:tcPr>
            <w:tcW w:w="2196" w:type="dxa"/>
            <w:shd w:val="clear" w:color="auto" w:fill="D200D2"/>
          </w:tcPr>
          <w:p w14:paraId="138F570F" w14:textId="77777777" w:rsidR="00C12C9D" w:rsidRPr="005032E2" w:rsidRDefault="00C12C9D" w:rsidP="003E5954">
            <w:pPr>
              <w:pStyle w:val="NoSpacing"/>
              <w:rPr>
                <w:rFonts w:ascii="Times New Roman" w:hAnsi="Times New Roman" w:cs="Times New Roman"/>
                <w:color w:val="FFFFFF" w:themeColor="background1"/>
              </w:rPr>
            </w:pPr>
            <w:r w:rsidRPr="005032E2">
              <w:rPr>
                <w:rFonts w:ascii="Times New Roman" w:hAnsi="Times New Roman" w:cs="Times New Roman"/>
                <w:color w:val="FFFFFF" w:themeColor="background1"/>
              </w:rPr>
              <w:t>ACAD 210</w:t>
            </w:r>
          </w:p>
        </w:tc>
      </w:tr>
      <w:tr w:rsidR="00C12C9D" w:rsidRPr="005032E2" w14:paraId="7341D242" w14:textId="77777777" w:rsidTr="003E5954">
        <w:tc>
          <w:tcPr>
            <w:tcW w:w="2199" w:type="dxa"/>
            <w:shd w:val="clear" w:color="auto" w:fill="F2F2F2"/>
          </w:tcPr>
          <w:p w14:paraId="3E0E9D41"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Õhuvõtt</w:t>
            </w:r>
          </w:p>
        </w:tc>
        <w:tc>
          <w:tcPr>
            <w:tcW w:w="2196" w:type="dxa"/>
            <w:shd w:val="clear" w:color="auto" w:fill="003FFF"/>
          </w:tcPr>
          <w:p w14:paraId="51B3A15A" w14:textId="77777777" w:rsidR="00C12C9D" w:rsidRPr="005032E2" w:rsidRDefault="00C12C9D" w:rsidP="003E5954">
            <w:pPr>
              <w:pStyle w:val="NoSpacing"/>
              <w:rPr>
                <w:rFonts w:ascii="Times New Roman" w:hAnsi="Times New Roman" w:cs="Times New Roman"/>
                <w:color w:val="FFFFFF" w:themeColor="background1"/>
              </w:rPr>
            </w:pPr>
            <w:r w:rsidRPr="005032E2">
              <w:rPr>
                <w:rFonts w:ascii="Times New Roman" w:hAnsi="Times New Roman" w:cs="Times New Roman"/>
                <w:color w:val="FFFFFF" w:themeColor="background1"/>
              </w:rPr>
              <w:t>ACAD 160</w:t>
            </w:r>
          </w:p>
        </w:tc>
      </w:tr>
      <w:tr w:rsidR="00C12C9D" w:rsidRPr="005032E2" w14:paraId="1195F1B4" w14:textId="77777777" w:rsidTr="003E5954">
        <w:tc>
          <w:tcPr>
            <w:tcW w:w="2199" w:type="dxa"/>
            <w:shd w:val="clear" w:color="auto" w:fill="F2F2F2"/>
          </w:tcPr>
          <w:p w14:paraId="3F2C22A4"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Õhu väljavise</w:t>
            </w:r>
          </w:p>
        </w:tc>
        <w:tc>
          <w:tcPr>
            <w:tcW w:w="2196" w:type="dxa"/>
            <w:shd w:val="clear" w:color="auto" w:fill="BD8D00"/>
          </w:tcPr>
          <w:p w14:paraId="1B39C060" w14:textId="77777777" w:rsidR="00C12C9D" w:rsidRPr="005032E2" w:rsidRDefault="00C12C9D" w:rsidP="003E5954">
            <w:pPr>
              <w:pStyle w:val="NoSpacing"/>
              <w:rPr>
                <w:rFonts w:ascii="Times New Roman" w:hAnsi="Times New Roman" w:cs="Times New Roman"/>
                <w:color w:val="FF0000"/>
              </w:rPr>
            </w:pPr>
            <w:r w:rsidRPr="005032E2">
              <w:rPr>
                <w:rFonts w:ascii="Times New Roman" w:hAnsi="Times New Roman" w:cs="Times New Roman"/>
                <w:color w:val="FFFFFF" w:themeColor="background1"/>
              </w:rPr>
              <w:t>ACAD 42</w:t>
            </w:r>
          </w:p>
        </w:tc>
      </w:tr>
      <w:tr w:rsidR="00C12C9D" w:rsidRPr="005032E2" w14:paraId="558D155E" w14:textId="77777777" w:rsidTr="003E5954">
        <w:tc>
          <w:tcPr>
            <w:tcW w:w="2199" w:type="dxa"/>
            <w:shd w:val="clear" w:color="auto" w:fill="F2F2F2"/>
          </w:tcPr>
          <w:p w14:paraId="40663D2A"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Jahutus</w:t>
            </w:r>
          </w:p>
        </w:tc>
        <w:tc>
          <w:tcPr>
            <w:tcW w:w="2196" w:type="dxa"/>
            <w:shd w:val="clear" w:color="auto" w:fill="F2F2F2"/>
          </w:tcPr>
          <w:p w14:paraId="2D4545A2" w14:textId="77777777" w:rsidR="00C12C9D" w:rsidRPr="005032E2" w:rsidRDefault="00C12C9D" w:rsidP="003E5954">
            <w:pPr>
              <w:pStyle w:val="NoSpacing"/>
              <w:rPr>
                <w:rFonts w:ascii="Times New Roman" w:hAnsi="Times New Roman" w:cs="Times New Roman"/>
                <w:color w:val="FF0000"/>
              </w:rPr>
            </w:pPr>
            <w:r w:rsidRPr="005032E2">
              <w:rPr>
                <w:rFonts w:ascii="Times New Roman" w:hAnsi="Times New Roman" w:cs="Times New Roman"/>
              </w:rPr>
              <w:t>lilla / roheline</w:t>
            </w:r>
          </w:p>
        </w:tc>
      </w:tr>
      <w:tr w:rsidR="00C12C9D" w:rsidRPr="005032E2" w14:paraId="32F60F6A" w14:textId="77777777" w:rsidTr="003E5954">
        <w:tc>
          <w:tcPr>
            <w:tcW w:w="2199" w:type="dxa"/>
            <w:shd w:val="clear" w:color="auto" w:fill="F2F2F2"/>
          </w:tcPr>
          <w:p w14:paraId="207995DC" w14:textId="77777777" w:rsidR="00C12C9D" w:rsidRPr="005032E2" w:rsidRDefault="00C12C9D" w:rsidP="003E5954">
            <w:pPr>
              <w:pStyle w:val="NoSpacing"/>
              <w:rPr>
                <w:rFonts w:ascii="Times New Roman" w:hAnsi="Times New Roman" w:cs="Times New Roman"/>
                <w:i/>
              </w:rPr>
            </w:pPr>
            <w:r w:rsidRPr="005032E2">
              <w:rPr>
                <w:rFonts w:ascii="Times New Roman" w:hAnsi="Times New Roman" w:cs="Times New Roman"/>
                <w:i/>
              </w:rPr>
              <w:t xml:space="preserve">   -</w:t>
            </w:r>
            <w:proofErr w:type="spellStart"/>
            <w:r w:rsidRPr="005032E2">
              <w:rPr>
                <w:rFonts w:ascii="Times New Roman" w:hAnsi="Times New Roman" w:cs="Times New Roman"/>
                <w:i/>
              </w:rPr>
              <w:t>pealevool</w:t>
            </w:r>
            <w:proofErr w:type="spellEnd"/>
          </w:p>
        </w:tc>
        <w:tc>
          <w:tcPr>
            <w:tcW w:w="2196" w:type="dxa"/>
            <w:shd w:val="clear" w:color="auto" w:fill="7F00FF"/>
          </w:tcPr>
          <w:p w14:paraId="7376E32C" w14:textId="77777777" w:rsidR="00C12C9D" w:rsidRPr="005032E2" w:rsidRDefault="00C12C9D" w:rsidP="003E5954">
            <w:pPr>
              <w:pStyle w:val="NoSpacing"/>
              <w:rPr>
                <w:rFonts w:ascii="Times New Roman" w:hAnsi="Times New Roman" w:cs="Times New Roman"/>
                <w:color w:val="FF0000"/>
              </w:rPr>
            </w:pPr>
            <w:r w:rsidRPr="005032E2">
              <w:rPr>
                <w:rFonts w:ascii="Times New Roman" w:hAnsi="Times New Roman" w:cs="Times New Roman"/>
                <w:color w:val="FFFFFF" w:themeColor="background1"/>
              </w:rPr>
              <w:t>ACAD 190</w:t>
            </w:r>
          </w:p>
        </w:tc>
      </w:tr>
      <w:tr w:rsidR="00C12C9D" w:rsidRPr="005032E2" w14:paraId="3BDACBEE" w14:textId="77777777" w:rsidTr="003E5954">
        <w:tc>
          <w:tcPr>
            <w:tcW w:w="2199" w:type="dxa"/>
            <w:shd w:val="clear" w:color="auto" w:fill="F2F2F2"/>
          </w:tcPr>
          <w:p w14:paraId="24BA15E0" w14:textId="77777777" w:rsidR="00C12C9D" w:rsidRPr="005032E2" w:rsidRDefault="00C12C9D" w:rsidP="003E5954">
            <w:pPr>
              <w:pStyle w:val="NoSpacing"/>
              <w:rPr>
                <w:rFonts w:ascii="Times New Roman" w:hAnsi="Times New Roman" w:cs="Times New Roman"/>
                <w:i/>
              </w:rPr>
            </w:pPr>
            <w:r w:rsidRPr="005032E2">
              <w:rPr>
                <w:rFonts w:ascii="Times New Roman" w:hAnsi="Times New Roman" w:cs="Times New Roman"/>
                <w:i/>
              </w:rPr>
              <w:t xml:space="preserve">   -tagasivool</w:t>
            </w:r>
          </w:p>
        </w:tc>
        <w:tc>
          <w:tcPr>
            <w:tcW w:w="2196" w:type="dxa"/>
            <w:shd w:val="clear" w:color="auto" w:fill="00BD8D"/>
          </w:tcPr>
          <w:p w14:paraId="11E5E6FA" w14:textId="77777777" w:rsidR="00C12C9D" w:rsidRPr="005032E2" w:rsidRDefault="00C12C9D" w:rsidP="003E5954">
            <w:pPr>
              <w:pStyle w:val="NoSpacing"/>
              <w:rPr>
                <w:rFonts w:ascii="Times New Roman" w:hAnsi="Times New Roman" w:cs="Times New Roman"/>
                <w:color w:val="FF0000"/>
              </w:rPr>
            </w:pPr>
            <w:r w:rsidRPr="005032E2">
              <w:rPr>
                <w:rFonts w:ascii="Times New Roman" w:hAnsi="Times New Roman" w:cs="Times New Roman"/>
                <w:color w:val="FFFFFF" w:themeColor="background1"/>
              </w:rPr>
              <w:t>ACAD 122</w:t>
            </w:r>
          </w:p>
        </w:tc>
      </w:tr>
      <w:tr w:rsidR="00C12C9D" w:rsidRPr="005032E2" w14:paraId="2763BBE7" w14:textId="77777777" w:rsidTr="003E5954">
        <w:tc>
          <w:tcPr>
            <w:tcW w:w="4395" w:type="dxa"/>
            <w:gridSpan w:val="2"/>
            <w:shd w:val="clear" w:color="auto" w:fill="BFBFBF" w:themeFill="background1" w:themeFillShade="BF"/>
          </w:tcPr>
          <w:p w14:paraId="53CE2B66" w14:textId="77777777" w:rsidR="00C12C9D" w:rsidRPr="005032E2" w:rsidRDefault="00C12C9D" w:rsidP="003E5954">
            <w:pPr>
              <w:pStyle w:val="NoSpacing"/>
              <w:jc w:val="center"/>
              <w:rPr>
                <w:rFonts w:ascii="Times New Roman" w:hAnsi="Times New Roman" w:cs="Times New Roman"/>
                <w:color w:val="00BDBD"/>
              </w:rPr>
            </w:pPr>
            <w:r w:rsidRPr="005032E2">
              <w:rPr>
                <w:rStyle w:val="fontstyle01"/>
                <w:rFonts w:ascii="Times New Roman" w:hAnsi="Times New Roman" w:cs="Times New Roman"/>
                <w:b/>
              </w:rPr>
              <w:t>Veevarustus ja kanalisatsioon</w:t>
            </w:r>
          </w:p>
        </w:tc>
      </w:tr>
      <w:tr w:rsidR="00C12C9D" w:rsidRPr="005032E2" w14:paraId="0E80DCDB" w14:textId="77777777" w:rsidTr="003E5954">
        <w:tc>
          <w:tcPr>
            <w:tcW w:w="2199" w:type="dxa"/>
            <w:shd w:val="clear" w:color="auto" w:fill="F2F2F2"/>
          </w:tcPr>
          <w:p w14:paraId="382C4A36"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Külm vesi</w:t>
            </w:r>
          </w:p>
        </w:tc>
        <w:tc>
          <w:tcPr>
            <w:tcW w:w="2196" w:type="dxa"/>
            <w:shd w:val="clear" w:color="auto" w:fill="00FFFF"/>
          </w:tcPr>
          <w:p w14:paraId="1627C36D" w14:textId="77777777" w:rsidR="00C12C9D" w:rsidRPr="005032E2" w:rsidRDefault="00C12C9D" w:rsidP="003E5954">
            <w:pPr>
              <w:pStyle w:val="NoSpacing"/>
              <w:rPr>
                <w:rFonts w:ascii="Times New Roman" w:hAnsi="Times New Roman" w:cs="Times New Roman"/>
                <w:color w:val="00BDBD"/>
              </w:rPr>
            </w:pPr>
            <w:r w:rsidRPr="005032E2">
              <w:rPr>
                <w:rFonts w:ascii="Times New Roman" w:hAnsi="Times New Roman" w:cs="Times New Roman"/>
                <w:color w:val="FFFFFF" w:themeColor="background1"/>
              </w:rPr>
              <w:t>ACAD 130</w:t>
            </w:r>
          </w:p>
        </w:tc>
      </w:tr>
      <w:tr w:rsidR="00C12C9D" w:rsidRPr="005032E2" w14:paraId="5397FB41" w14:textId="77777777" w:rsidTr="003E5954">
        <w:tc>
          <w:tcPr>
            <w:tcW w:w="2199" w:type="dxa"/>
            <w:shd w:val="clear" w:color="auto" w:fill="F2F2F2"/>
          </w:tcPr>
          <w:p w14:paraId="00A57024"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Soe vesi</w:t>
            </w:r>
          </w:p>
        </w:tc>
        <w:tc>
          <w:tcPr>
            <w:tcW w:w="2196" w:type="dxa"/>
            <w:shd w:val="clear" w:color="auto" w:fill="FF3F00"/>
          </w:tcPr>
          <w:p w14:paraId="65CBB97E" w14:textId="77777777" w:rsidR="00C12C9D" w:rsidRPr="005032E2" w:rsidRDefault="00C12C9D" w:rsidP="003E5954">
            <w:pPr>
              <w:pStyle w:val="NoSpacing"/>
              <w:rPr>
                <w:rFonts w:ascii="Times New Roman" w:hAnsi="Times New Roman" w:cs="Times New Roman"/>
                <w:color w:val="00BDBD"/>
              </w:rPr>
            </w:pPr>
            <w:r w:rsidRPr="005032E2">
              <w:rPr>
                <w:rFonts w:ascii="Times New Roman" w:hAnsi="Times New Roman" w:cs="Times New Roman"/>
                <w:color w:val="FFFFFF" w:themeColor="background1"/>
              </w:rPr>
              <w:t>ACAD 20</w:t>
            </w:r>
          </w:p>
        </w:tc>
      </w:tr>
      <w:tr w:rsidR="00C12C9D" w:rsidRPr="005032E2" w14:paraId="15F05CBC" w14:textId="77777777" w:rsidTr="003E5954">
        <w:tc>
          <w:tcPr>
            <w:tcW w:w="2199" w:type="dxa"/>
            <w:shd w:val="clear" w:color="auto" w:fill="F2F2F2"/>
          </w:tcPr>
          <w:p w14:paraId="088EC1CF"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Tsirkulatsioon</w:t>
            </w:r>
          </w:p>
        </w:tc>
        <w:tc>
          <w:tcPr>
            <w:tcW w:w="2196" w:type="dxa"/>
            <w:shd w:val="clear" w:color="auto" w:fill="BD00BD"/>
          </w:tcPr>
          <w:p w14:paraId="67ADE9D4" w14:textId="77777777" w:rsidR="00C12C9D" w:rsidRPr="005032E2" w:rsidRDefault="00C12C9D" w:rsidP="003E5954">
            <w:pPr>
              <w:pStyle w:val="NoSpacing"/>
              <w:rPr>
                <w:rFonts w:ascii="Times New Roman" w:hAnsi="Times New Roman" w:cs="Times New Roman"/>
                <w:color w:val="00BDBD"/>
              </w:rPr>
            </w:pPr>
            <w:r w:rsidRPr="005032E2">
              <w:rPr>
                <w:rFonts w:ascii="Times New Roman" w:hAnsi="Times New Roman" w:cs="Times New Roman"/>
                <w:color w:val="FFFFFF" w:themeColor="background1"/>
              </w:rPr>
              <w:t>ACAD 212</w:t>
            </w:r>
          </w:p>
        </w:tc>
      </w:tr>
      <w:tr w:rsidR="00C12C9D" w:rsidRPr="005032E2" w14:paraId="715AAA31" w14:textId="77777777" w:rsidTr="003E5954">
        <w:tc>
          <w:tcPr>
            <w:tcW w:w="2199" w:type="dxa"/>
            <w:shd w:val="clear" w:color="auto" w:fill="F2F2F2"/>
          </w:tcPr>
          <w:p w14:paraId="41224F4B"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Kanalisatsioon</w:t>
            </w:r>
          </w:p>
        </w:tc>
        <w:tc>
          <w:tcPr>
            <w:tcW w:w="2196" w:type="dxa"/>
            <w:shd w:val="clear" w:color="auto" w:fill="818100"/>
          </w:tcPr>
          <w:p w14:paraId="5C48D686" w14:textId="77777777" w:rsidR="00C12C9D" w:rsidRPr="005032E2" w:rsidRDefault="00C12C9D" w:rsidP="003E5954">
            <w:pPr>
              <w:pStyle w:val="NoSpacing"/>
              <w:rPr>
                <w:rFonts w:ascii="Times New Roman" w:hAnsi="Times New Roman" w:cs="Times New Roman"/>
                <w:color w:val="00BDBD"/>
              </w:rPr>
            </w:pPr>
            <w:r w:rsidRPr="005032E2">
              <w:rPr>
                <w:rFonts w:ascii="Times New Roman" w:hAnsi="Times New Roman" w:cs="Times New Roman"/>
                <w:color w:val="FFFFFF" w:themeColor="background1"/>
              </w:rPr>
              <w:t>ACAD 54</w:t>
            </w:r>
          </w:p>
        </w:tc>
      </w:tr>
      <w:tr w:rsidR="00C12C9D" w:rsidRPr="005032E2" w14:paraId="6B1EABC8" w14:textId="77777777" w:rsidTr="003E5954">
        <w:tc>
          <w:tcPr>
            <w:tcW w:w="2199" w:type="dxa"/>
            <w:shd w:val="clear" w:color="auto" w:fill="F2F2F2"/>
          </w:tcPr>
          <w:p w14:paraId="3E401FFF"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Sademevee kanal.</w:t>
            </w:r>
          </w:p>
        </w:tc>
        <w:tc>
          <w:tcPr>
            <w:tcW w:w="2196" w:type="dxa"/>
            <w:shd w:val="clear" w:color="auto" w:fill="006081"/>
          </w:tcPr>
          <w:p w14:paraId="3D185FC4" w14:textId="77777777" w:rsidR="00C12C9D" w:rsidRPr="005032E2" w:rsidRDefault="00C12C9D" w:rsidP="003E5954">
            <w:pPr>
              <w:pStyle w:val="NoSpacing"/>
              <w:rPr>
                <w:rFonts w:ascii="Times New Roman" w:hAnsi="Times New Roman" w:cs="Times New Roman"/>
                <w:color w:val="00BDBD"/>
              </w:rPr>
            </w:pPr>
            <w:r w:rsidRPr="005032E2">
              <w:rPr>
                <w:rFonts w:ascii="Times New Roman" w:hAnsi="Times New Roman" w:cs="Times New Roman"/>
                <w:color w:val="FFFFFF" w:themeColor="background1"/>
              </w:rPr>
              <w:t>ACAD 144</w:t>
            </w:r>
          </w:p>
        </w:tc>
      </w:tr>
      <w:tr w:rsidR="00C12C9D" w:rsidRPr="005032E2" w14:paraId="261363B0" w14:textId="77777777" w:rsidTr="003E5954">
        <w:tc>
          <w:tcPr>
            <w:tcW w:w="2199" w:type="dxa"/>
            <w:shd w:val="clear" w:color="auto" w:fill="F2F2F2"/>
          </w:tcPr>
          <w:p w14:paraId="12B0FFBC" w14:textId="77777777" w:rsidR="00C12C9D" w:rsidRPr="005032E2" w:rsidRDefault="00C12C9D" w:rsidP="003E5954">
            <w:pPr>
              <w:pStyle w:val="NoSpacing"/>
              <w:rPr>
                <w:rFonts w:ascii="Times New Roman" w:hAnsi="Times New Roman" w:cs="Times New Roman"/>
              </w:rPr>
            </w:pPr>
            <w:r w:rsidRPr="005032E2">
              <w:rPr>
                <w:rStyle w:val="fontstyle01"/>
                <w:rFonts w:ascii="Times New Roman" w:hAnsi="Times New Roman" w:cs="Times New Roman"/>
              </w:rPr>
              <w:t>Tuletõrje v/Sprinkler</w:t>
            </w:r>
          </w:p>
        </w:tc>
        <w:tc>
          <w:tcPr>
            <w:tcW w:w="2196" w:type="dxa"/>
            <w:shd w:val="clear" w:color="auto" w:fill="000000"/>
          </w:tcPr>
          <w:p w14:paraId="2B4F8E50" w14:textId="77777777" w:rsidR="00C12C9D" w:rsidRPr="005032E2" w:rsidRDefault="00C12C9D" w:rsidP="003E5954">
            <w:pPr>
              <w:pStyle w:val="NoSpacing"/>
              <w:rPr>
                <w:rFonts w:ascii="Times New Roman" w:hAnsi="Times New Roman" w:cs="Times New Roman"/>
                <w:color w:val="00BDBD"/>
              </w:rPr>
            </w:pPr>
            <w:r w:rsidRPr="005032E2">
              <w:rPr>
                <w:rFonts w:ascii="Times New Roman" w:hAnsi="Times New Roman" w:cs="Times New Roman"/>
                <w:color w:val="FFFFFF" w:themeColor="background1"/>
              </w:rPr>
              <w:t>ACAD 0</w:t>
            </w:r>
          </w:p>
        </w:tc>
      </w:tr>
      <w:tr w:rsidR="00C12C9D" w:rsidRPr="005032E2" w14:paraId="59FFB8B1" w14:textId="77777777" w:rsidTr="003E5954">
        <w:tc>
          <w:tcPr>
            <w:tcW w:w="4395" w:type="dxa"/>
            <w:gridSpan w:val="2"/>
            <w:shd w:val="clear" w:color="auto" w:fill="D9D9D9" w:themeFill="background1" w:themeFillShade="D9"/>
            <w:vAlign w:val="center"/>
          </w:tcPr>
          <w:p w14:paraId="50E41B7F" w14:textId="77777777" w:rsidR="00C12C9D" w:rsidRPr="005032E2" w:rsidRDefault="00C12C9D" w:rsidP="003E5954">
            <w:pPr>
              <w:pStyle w:val="NoSpacing"/>
              <w:jc w:val="center"/>
              <w:rPr>
                <w:rFonts w:ascii="Times New Roman" w:hAnsi="Times New Roman" w:cs="Times New Roman"/>
                <w:b/>
                <w:color w:val="BD0000"/>
              </w:rPr>
            </w:pPr>
            <w:r w:rsidRPr="005032E2">
              <w:rPr>
                <w:rFonts w:ascii="Times New Roman" w:hAnsi="Times New Roman" w:cs="Times New Roman"/>
                <w:b/>
              </w:rPr>
              <w:t>Elektripaigaldis</w:t>
            </w:r>
          </w:p>
        </w:tc>
      </w:tr>
      <w:tr w:rsidR="00C12C9D" w:rsidRPr="005032E2" w14:paraId="4431455E" w14:textId="77777777" w:rsidTr="003E5954">
        <w:tc>
          <w:tcPr>
            <w:tcW w:w="2199" w:type="dxa"/>
            <w:shd w:val="clear" w:color="auto" w:fill="F2F2F2"/>
          </w:tcPr>
          <w:p w14:paraId="425D4B2C"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Tugevvool</w:t>
            </w:r>
          </w:p>
        </w:tc>
        <w:tc>
          <w:tcPr>
            <w:tcW w:w="2196" w:type="dxa"/>
            <w:shd w:val="clear" w:color="auto" w:fill="7EBDAD"/>
          </w:tcPr>
          <w:p w14:paraId="1019ADE8" w14:textId="77777777" w:rsidR="00C12C9D" w:rsidRPr="005032E2" w:rsidRDefault="00C12C9D" w:rsidP="003E5954">
            <w:pPr>
              <w:pStyle w:val="NoSpacing"/>
              <w:rPr>
                <w:rFonts w:ascii="Times New Roman" w:hAnsi="Times New Roman" w:cs="Times New Roman"/>
                <w:color w:val="FFFF00"/>
              </w:rPr>
            </w:pPr>
            <w:r w:rsidRPr="005032E2">
              <w:rPr>
                <w:rFonts w:ascii="Times New Roman" w:hAnsi="Times New Roman" w:cs="Times New Roman"/>
                <w:color w:val="FFFFFF" w:themeColor="background1"/>
              </w:rPr>
              <w:t>ACAD 123</w:t>
            </w:r>
          </w:p>
        </w:tc>
      </w:tr>
      <w:tr w:rsidR="00C12C9D" w:rsidRPr="005032E2" w14:paraId="64D1C091" w14:textId="77777777" w:rsidTr="003E5954">
        <w:tc>
          <w:tcPr>
            <w:tcW w:w="2199" w:type="dxa"/>
            <w:shd w:val="clear" w:color="auto" w:fill="F2F2F2"/>
          </w:tcPr>
          <w:p w14:paraId="313F07CF"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Nõrkvool</w:t>
            </w:r>
          </w:p>
        </w:tc>
        <w:tc>
          <w:tcPr>
            <w:tcW w:w="2196" w:type="dxa"/>
            <w:shd w:val="clear" w:color="auto" w:fill="BFAAFF"/>
          </w:tcPr>
          <w:p w14:paraId="5A1B4FD0" w14:textId="77777777" w:rsidR="00C12C9D" w:rsidRPr="005032E2" w:rsidRDefault="00C12C9D" w:rsidP="003E5954">
            <w:pPr>
              <w:pStyle w:val="NoSpacing"/>
              <w:rPr>
                <w:rFonts w:ascii="Times New Roman" w:hAnsi="Times New Roman" w:cs="Times New Roman"/>
                <w:color w:val="BDBD00"/>
              </w:rPr>
            </w:pPr>
            <w:r w:rsidRPr="005032E2">
              <w:rPr>
                <w:rFonts w:ascii="Times New Roman" w:hAnsi="Times New Roman" w:cs="Times New Roman"/>
                <w:color w:val="FFFFFF" w:themeColor="background1"/>
              </w:rPr>
              <w:t>ACAD 181</w:t>
            </w:r>
          </w:p>
        </w:tc>
      </w:tr>
      <w:tr w:rsidR="00C12C9D" w:rsidRPr="005032E2" w14:paraId="5EB973B6" w14:textId="77777777" w:rsidTr="003E5954">
        <w:tc>
          <w:tcPr>
            <w:tcW w:w="2199" w:type="dxa"/>
            <w:shd w:val="clear" w:color="auto" w:fill="F2F2F2"/>
          </w:tcPr>
          <w:p w14:paraId="5DD56AFE" w14:textId="77777777" w:rsidR="00C12C9D" w:rsidRPr="005032E2" w:rsidRDefault="00C12C9D" w:rsidP="003E5954">
            <w:pPr>
              <w:pStyle w:val="NoSpacing"/>
              <w:rPr>
                <w:rFonts w:ascii="Times New Roman" w:hAnsi="Times New Roman" w:cs="Times New Roman"/>
              </w:rPr>
            </w:pPr>
            <w:r w:rsidRPr="005032E2">
              <w:rPr>
                <w:rFonts w:ascii="Times New Roman" w:hAnsi="Times New Roman" w:cs="Times New Roman"/>
              </w:rPr>
              <w:t>Tulekindlad redelid</w:t>
            </w:r>
          </w:p>
        </w:tc>
        <w:tc>
          <w:tcPr>
            <w:tcW w:w="2196" w:type="dxa"/>
            <w:shd w:val="clear" w:color="auto" w:fill="FFD4AA"/>
          </w:tcPr>
          <w:p w14:paraId="5F7676D3" w14:textId="77777777" w:rsidR="00C12C9D" w:rsidRPr="005032E2" w:rsidRDefault="00C12C9D" w:rsidP="003E5954">
            <w:pPr>
              <w:pStyle w:val="NoSpacing"/>
              <w:rPr>
                <w:rFonts w:ascii="Times New Roman" w:hAnsi="Times New Roman" w:cs="Times New Roman"/>
                <w:color w:val="FFFFFF" w:themeColor="background1"/>
              </w:rPr>
            </w:pPr>
            <w:r w:rsidRPr="005032E2">
              <w:rPr>
                <w:rFonts w:ascii="Times New Roman" w:hAnsi="Times New Roman" w:cs="Times New Roman"/>
                <w:color w:val="FFFFFF" w:themeColor="background1"/>
              </w:rPr>
              <w:t>AC</w:t>
            </w:r>
            <w:r w:rsidRPr="005032E2">
              <w:rPr>
                <w:rFonts w:ascii="Times New Roman" w:hAnsi="Times New Roman" w:cs="Times New Roman"/>
                <w:color w:val="FFFFFF" w:themeColor="background1"/>
                <w:shd w:val="clear" w:color="auto" w:fill="FFD4AA"/>
              </w:rPr>
              <w:t>AD 31</w:t>
            </w:r>
          </w:p>
        </w:tc>
      </w:tr>
    </w:tbl>
    <w:p w14:paraId="5B5D3B18" w14:textId="541C28D9" w:rsidR="00C12C9D" w:rsidRPr="005032E2" w:rsidRDefault="00187B8F" w:rsidP="00C12C9D">
      <w:pPr>
        <w:spacing w:before="240"/>
        <w:jc w:val="both"/>
        <w:rPr>
          <w:rFonts w:ascii="Times New Roman" w:hAnsi="Times New Roman" w:cs="Times New Roman"/>
          <w:color w:val="000000"/>
        </w:rPr>
      </w:pPr>
      <w:r w:rsidRPr="005032E2">
        <w:rPr>
          <w:rFonts w:ascii="Times New Roman" w:hAnsi="Times New Roman" w:cs="Times New Roman"/>
          <w:bCs/>
          <w:color w:val="000000"/>
        </w:rPr>
        <w:t>Is</w:t>
      </w:r>
      <w:bookmarkStart w:id="278" w:name="_Toc28854608"/>
      <w:bookmarkStart w:id="279" w:name="_Toc28855285"/>
      <w:bookmarkStart w:id="280" w:name="_Toc28855502"/>
      <w:bookmarkStart w:id="281" w:name="_Toc28855930"/>
      <w:bookmarkStart w:id="282" w:name="_Toc28856165"/>
      <w:bookmarkStart w:id="283" w:name="_Toc28858825"/>
      <w:bookmarkStart w:id="284" w:name="_Toc28860079"/>
      <w:bookmarkStart w:id="285" w:name="_Toc28860311"/>
      <w:bookmarkStart w:id="286" w:name="_Toc28860679"/>
      <w:bookmarkStart w:id="287" w:name="_Toc28871074"/>
      <w:bookmarkStart w:id="288" w:name="_Toc28871281"/>
      <w:bookmarkStart w:id="289" w:name="_Toc28871488"/>
      <w:bookmarkStart w:id="290" w:name="_Toc28871695"/>
      <w:bookmarkStart w:id="291" w:name="_Toc28871902"/>
      <w:bookmarkStart w:id="292" w:name="_Toc28872109"/>
      <w:bookmarkStart w:id="293" w:name="_Toc28872345"/>
      <w:bookmarkStart w:id="294" w:name="_Toc28872897"/>
      <w:bookmarkStart w:id="295" w:name="_Toc28873103"/>
      <w:bookmarkStart w:id="296" w:name="_Toc28873568"/>
      <w:bookmarkStart w:id="297" w:name="_Toc28873777"/>
      <w:bookmarkStart w:id="298" w:name="_Toc28874572"/>
      <w:bookmarkStart w:id="299" w:name="_Toc28954062"/>
      <w:bookmarkStart w:id="300" w:name="_Toc28954269"/>
      <w:bookmarkStart w:id="301" w:name="_Toc28954722"/>
      <w:bookmarkStart w:id="302" w:name="_Toc28954929"/>
      <w:bookmarkStart w:id="303" w:name="_Toc52187003"/>
      <w:bookmarkStart w:id="304" w:name="_Toc56684677"/>
      <w:bookmarkStart w:id="305" w:name="_Toc63411748"/>
      <w:bookmarkStart w:id="306" w:name="_Toc69905942"/>
      <w:r w:rsidR="00C12C9D" w:rsidRPr="005032E2">
        <w:rPr>
          <w:rFonts w:ascii="Times New Roman" w:hAnsi="Times New Roman" w:cs="Times New Roman"/>
          <w:bCs/>
          <w:color w:val="000000"/>
        </w:rPr>
        <w:t>olatsioon</w:t>
      </w:r>
      <w:r w:rsidR="00C12C9D" w:rsidRPr="005032E2">
        <w:rPr>
          <w:rFonts w:ascii="Times New Roman" w:hAnsi="Times New Roman" w:cs="Times New Roman"/>
          <w:b/>
          <w:bCs/>
          <w:color w:val="000000"/>
        </w:rPr>
        <w:t xml:space="preserve"> </w:t>
      </w:r>
      <w:r w:rsidR="00C12C9D" w:rsidRPr="005032E2">
        <w:rPr>
          <w:rFonts w:ascii="Times New Roman" w:hAnsi="Times New Roman" w:cs="Times New Roman"/>
          <w:color w:val="000000"/>
        </w:rPr>
        <w:t>tuleb vaikimisi modelleerida süsteemiga sama värvi ja 50% läbipaistvana. Kui see pole võimalik, tuleb isolatsiooni värviks määrata tehnosüsteemi värv, mida see katab. Lisasüsteemide (suruõhk, kesk tolmuimeja, gaas jne) olemasolul lepitakse nende värvid kokku BIM rakenduskavas.</w:t>
      </w:r>
    </w:p>
    <w:p w14:paraId="22B0DECA" w14:textId="77777777" w:rsidR="00C12C9D" w:rsidRPr="005032E2" w:rsidRDefault="00C12C9D" w:rsidP="00C12C9D">
      <w:pPr>
        <w:spacing w:before="240"/>
        <w:jc w:val="both"/>
        <w:rPr>
          <w:rFonts w:ascii="Times New Roman" w:hAnsi="Times New Roman" w:cs="Times New Roman"/>
          <w:color w:val="000000"/>
        </w:rPr>
      </w:pPr>
      <w:r w:rsidRPr="005032E2">
        <w:rPr>
          <w:rFonts w:ascii="Times New Roman" w:hAnsi="Times New Roman" w:cs="Times New Roman"/>
          <w:color w:val="000000"/>
        </w:rPr>
        <w:t>Ühe tehnosüsteemi osasüsteemi ulatuses peavad süsteemielemendid olema sama värvi (st ventilatsiooni väljatõmbe elemendid tohivad olla vaid ühte värvi – vaikimisi tumekollased).</w:t>
      </w:r>
    </w:p>
    <w:p w14:paraId="6452ADF8" w14:textId="40665477" w:rsidR="00C12C9D" w:rsidRPr="005032E2" w:rsidRDefault="00C12C9D" w:rsidP="00C12C9D">
      <w:pPr>
        <w:pStyle w:val="Heading2"/>
        <w:numPr>
          <w:ilvl w:val="1"/>
          <w:numId w:val="9"/>
        </w:numPr>
        <w:rPr>
          <w:rFonts w:ascii="Times New Roman" w:hAnsi="Times New Roman" w:cs="Times New Roman"/>
          <w:lang w:eastAsia="en-US"/>
        </w:rPr>
      </w:pPr>
      <w:bookmarkStart w:id="307" w:name="_Toc81402959"/>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sidRPr="005032E2">
        <w:rPr>
          <w:rFonts w:ascii="Times New Roman" w:hAnsi="Times New Roman" w:cs="Times New Roman"/>
          <w:lang w:eastAsia="en-US"/>
        </w:rPr>
        <w:lastRenderedPageBreak/>
        <w:t>IFC EKSPORTIMINE</w:t>
      </w:r>
      <w:bookmarkEnd w:id="307"/>
    </w:p>
    <w:p w14:paraId="73D3FE77"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Oluline on tagada, et kõik modelleeritud elemendid kanduksid koos vajaliku andmestikuga korrektselt edasi IFC kujule.</w:t>
      </w:r>
    </w:p>
    <w:p w14:paraId="26D606AE"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Eelistatud failiformaat on *.</w:t>
      </w:r>
      <w:proofErr w:type="spellStart"/>
      <w:r w:rsidRPr="005032E2">
        <w:rPr>
          <w:rFonts w:ascii="Times New Roman" w:hAnsi="Times New Roman" w:cs="Times New Roman"/>
          <w:lang w:eastAsia="en-US"/>
        </w:rPr>
        <w:t>ifc</w:t>
      </w:r>
      <w:proofErr w:type="spellEnd"/>
      <w:r w:rsidRPr="005032E2">
        <w:rPr>
          <w:rFonts w:ascii="Times New Roman" w:hAnsi="Times New Roman" w:cs="Times New Roman"/>
          <w:lang w:eastAsia="en-US"/>
        </w:rPr>
        <w:t>, kuid mahukamate mudelite puhul on lubatud ka kasutada *.</w:t>
      </w:r>
      <w:proofErr w:type="spellStart"/>
      <w:r w:rsidRPr="005032E2">
        <w:rPr>
          <w:rFonts w:ascii="Times New Roman" w:hAnsi="Times New Roman" w:cs="Times New Roman"/>
          <w:lang w:eastAsia="en-US"/>
        </w:rPr>
        <w:t>ifzZIP</w:t>
      </w:r>
      <w:proofErr w:type="spellEnd"/>
      <w:r w:rsidRPr="005032E2">
        <w:rPr>
          <w:rFonts w:ascii="Times New Roman" w:hAnsi="Times New Roman" w:cs="Times New Roman"/>
          <w:lang w:eastAsia="en-US"/>
        </w:rPr>
        <w:t xml:space="preserve"> formaati. Eelistatud IFC versioon on IFC2X3 ning andmekogu definitsioon </w:t>
      </w:r>
      <w:proofErr w:type="spellStart"/>
      <w:r w:rsidRPr="005032E2">
        <w:rPr>
          <w:rFonts w:ascii="Times New Roman" w:hAnsi="Times New Roman" w:cs="Times New Roman"/>
          <w:i/>
          <w:color w:val="000000"/>
        </w:rPr>
        <w:t>Coordination</w:t>
      </w:r>
      <w:proofErr w:type="spellEnd"/>
      <w:r w:rsidRPr="005032E2">
        <w:rPr>
          <w:rFonts w:ascii="Times New Roman" w:hAnsi="Times New Roman" w:cs="Times New Roman"/>
          <w:i/>
          <w:color w:val="000000"/>
        </w:rPr>
        <w:t xml:space="preserve"> </w:t>
      </w:r>
      <w:proofErr w:type="spellStart"/>
      <w:r w:rsidRPr="005032E2">
        <w:rPr>
          <w:rFonts w:ascii="Times New Roman" w:hAnsi="Times New Roman" w:cs="Times New Roman"/>
          <w:i/>
          <w:color w:val="000000"/>
        </w:rPr>
        <w:t>View</w:t>
      </w:r>
      <w:proofErr w:type="spellEnd"/>
      <w:r w:rsidRPr="005032E2">
        <w:rPr>
          <w:rFonts w:ascii="Times New Roman" w:hAnsi="Times New Roman" w:cs="Times New Roman"/>
          <w:i/>
          <w:color w:val="000000"/>
        </w:rPr>
        <w:t xml:space="preserve"> </w:t>
      </w:r>
      <w:proofErr w:type="spellStart"/>
      <w:r w:rsidRPr="005032E2">
        <w:rPr>
          <w:rFonts w:ascii="Times New Roman" w:hAnsi="Times New Roman" w:cs="Times New Roman"/>
          <w:i/>
          <w:color w:val="000000"/>
        </w:rPr>
        <w:t>Version</w:t>
      </w:r>
      <w:proofErr w:type="spellEnd"/>
      <w:r w:rsidRPr="005032E2">
        <w:rPr>
          <w:rFonts w:ascii="Times New Roman" w:hAnsi="Times New Roman" w:cs="Times New Roman"/>
          <w:i/>
          <w:color w:val="000000"/>
        </w:rPr>
        <w:t xml:space="preserve"> 2.0</w:t>
      </w:r>
      <w:r w:rsidRPr="005032E2">
        <w:rPr>
          <w:rFonts w:ascii="Times New Roman" w:hAnsi="Times New Roman" w:cs="Times New Roman"/>
          <w:lang w:eastAsia="en-US"/>
        </w:rPr>
        <w:t>. Nõuete korrektse täitmise korral võib kasutada ka uuemaid IFC versioone.</w:t>
      </w:r>
    </w:p>
    <w:p w14:paraId="7BCB06F7"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Kõik hoone elemendid peavad olema eksporditud korrektsesse, elemendi olemusele vastavasse IFC klassi ja tüüpi. Vastavuste tabel on välja toodud </w:t>
      </w:r>
      <w:r w:rsidRPr="005032E2">
        <w:rPr>
          <w:rFonts w:ascii="Times New Roman" w:eastAsia="Calibri" w:hAnsi="Times New Roman" w:cs="Times New Roman"/>
          <w:lang w:eastAsia="en-US"/>
        </w:rPr>
        <w:t>„Lisa 4, BIM andmesisu nõuded“</w:t>
      </w:r>
      <w:r w:rsidRPr="005032E2">
        <w:rPr>
          <w:rFonts w:ascii="Times New Roman" w:hAnsi="Times New Roman" w:cs="Times New Roman"/>
          <w:lang w:eastAsia="en-US"/>
        </w:rPr>
        <w:t xml:space="preserve"> alamlehel „IFC klassid“. Tundmatute või geneeriliste objektide </w:t>
      </w:r>
      <w:r w:rsidRPr="005032E2">
        <w:rPr>
          <w:rFonts w:ascii="Times New Roman" w:hAnsi="Times New Roman" w:cs="Times New Roman"/>
        </w:rPr>
        <w:t>(</w:t>
      </w:r>
      <w:proofErr w:type="spellStart"/>
      <w:r w:rsidRPr="005032E2">
        <w:rPr>
          <w:rFonts w:ascii="Times New Roman" w:hAnsi="Times New Roman" w:cs="Times New Roman"/>
          <w:i/>
        </w:rPr>
        <w:t>IfcBuildingElementProxy</w:t>
      </w:r>
      <w:proofErr w:type="spellEnd"/>
      <w:r w:rsidRPr="005032E2">
        <w:rPr>
          <w:rFonts w:ascii="Times New Roman" w:hAnsi="Times New Roman" w:cs="Times New Roman"/>
        </w:rPr>
        <w:t xml:space="preserve"> või </w:t>
      </w:r>
      <w:proofErr w:type="spellStart"/>
      <w:r w:rsidRPr="005032E2">
        <w:rPr>
          <w:rFonts w:ascii="Times New Roman" w:hAnsi="Times New Roman" w:cs="Times New Roman"/>
          <w:i/>
        </w:rPr>
        <w:t>IfcObject</w:t>
      </w:r>
      <w:proofErr w:type="spellEnd"/>
      <w:r w:rsidRPr="005032E2">
        <w:rPr>
          <w:rFonts w:ascii="Times New Roman" w:hAnsi="Times New Roman" w:cs="Times New Roman"/>
        </w:rPr>
        <w:t xml:space="preserve">) </w:t>
      </w:r>
      <w:r w:rsidRPr="005032E2">
        <w:rPr>
          <w:rFonts w:ascii="Times New Roman" w:hAnsi="Times New Roman" w:cs="Times New Roman"/>
          <w:lang w:eastAsia="en-US"/>
        </w:rPr>
        <w:t>kasutamine peab olema võimalikult väike ning on lubatud ainult juhtudel, kui elemendi olemusele vastavat IFC klassi ei leidu.</w:t>
      </w:r>
      <w:r w:rsidRPr="005032E2">
        <w:rPr>
          <w:rFonts w:ascii="Times New Roman" w:hAnsi="Times New Roman" w:cs="Times New Roman"/>
        </w:rPr>
        <w:t xml:space="preserve"> </w:t>
      </w:r>
      <w:r w:rsidRPr="005032E2">
        <w:rPr>
          <w:rStyle w:val="fontstyle01"/>
          <w:rFonts w:ascii="Times New Roman" w:hAnsi="Times New Roman" w:cs="Times New Roman"/>
        </w:rPr>
        <w:t>Sobiva IFC klassi mitteleidmisel tuleb projekteerijal teha parim võimalik valik ning lisada sellekohane märge mudeli kaaskirja.</w:t>
      </w:r>
      <w:r w:rsidRPr="005032E2">
        <w:rPr>
          <w:rFonts w:ascii="Times New Roman" w:hAnsi="Times New Roman" w:cs="Times New Roman"/>
          <w:lang w:eastAsia="en-US"/>
        </w:rPr>
        <w:t xml:space="preserve"> </w:t>
      </w:r>
    </w:p>
    <w:p w14:paraId="36D7360E"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Arhitektuuri- ja konstruktsioonimudelist eksporditakse välja ka teljed. Telgede eksportimiseks tuleb kasutada selleks ettenähtud </w:t>
      </w:r>
      <w:proofErr w:type="spellStart"/>
      <w:r w:rsidRPr="005032E2">
        <w:rPr>
          <w:rFonts w:ascii="Times New Roman" w:hAnsi="Times New Roman" w:cs="Times New Roman"/>
          <w:i/>
          <w:lang w:eastAsia="en-US"/>
        </w:rPr>
        <w:t>IfcGrid</w:t>
      </w:r>
      <w:proofErr w:type="spellEnd"/>
      <w:r w:rsidRPr="005032E2">
        <w:rPr>
          <w:rFonts w:ascii="Times New Roman" w:hAnsi="Times New Roman" w:cs="Times New Roman"/>
          <w:lang w:eastAsia="en-US"/>
        </w:rPr>
        <w:t xml:space="preserve"> klassi.</w:t>
      </w:r>
    </w:p>
    <w:p w14:paraId="79418888"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Andmesisu nõuete täitmisel tuleb maksimaalselt ära kasutada IFC standardi omaduste kogumeid (</w:t>
      </w:r>
      <w:r w:rsidRPr="005032E2">
        <w:rPr>
          <w:rFonts w:ascii="Times New Roman" w:hAnsi="Times New Roman" w:cs="Times New Roman"/>
          <w:i/>
          <w:lang w:eastAsia="en-US"/>
        </w:rPr>
        <w:t xml:space="preserve">nt </w:t>
      </w:r>
      <w:proofErr w:type="spellStart"/>
      <w:r w:rsidRPr="005032E2">
        <w:rPr>
          <w:rFonts w:ascii="Times New Roman" w:hAnsi="Times New Roman" w:cs="Times New Roman"/>
          <w:i/>
          <w:lang w:eastAsia="en-US"/>
        </w:rPr>
        <w:t>Pset_WindowCommon</w:t>
      </w:r>
      <w:proofErr w:type="spellEnd"/>
      <w:r w:rsidRPr="005032E2">
        <w:rPr>
          <w:rFonts w:ascii="Times New Roman" w:hAnsi="Times New Roman" w:cs="Times New Roman"/>
          <w:lang w:eastAsia="en-US"/>
        </w:rPr>
        <w:t>) ning tarkvaras juba olemasolevaid (</w:t>
      </w:r>
      <w:proofErr w:type="spellStart"/>
      <w:r w:rsidRPr="005032E2">
        <w:rPr>
          <w:rFonts w:ascii="Times New Roman" w:hAnsi="Times New Roman" w:cs="Times New Roman"/>
          <w:i/>
          <w:lang w:eastAsia="en-US"/>
        </w:rPr>
        <w:t>hard-coded</w:t>
      </w:r>
      <w:proofErr w:type="spellEnd"/>
      <w:r w:rsidRPr="005032E2">
        <w:rPr>
          <w:rFonts w:ascii="Times New Roman" w:hAnsi="Times New Roman" w:cs="Times New Roman"/>
          <w:lang w:eastAsia="en-US"/>
        </w:rPr>
        <w:t>) elementide parameetreid ja atribuute.</w:t>
      </w:r>
    </w:p>
    <w:p w14:paraId="621FB441"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Mudelite eksportimisel IFC formaati tuleb kasutada elemendispetsiifilisi omaduste kogumeid (</w:t>
      </w:r>
      <w:proofErr w:type="spellStart"/>
      <w:r w:rsidRPr="005032E2">
        <w:rPr>
          <w:rFonts w:ascii="Times New Roman" w:hAnsi="Times New Roman" w:cs="Times New Roman"/>
          <w:i/>
          <w:lang w:eastAsia="en-US"/>
        </w:rPr>
        <w:t>export</w:t>
      </w:r>
      <w:proofErr w:type="spellEnd"/>
      <w:r w:rsidRPr="005032E2">
        <w:rPr>
          <w:rFonts w:ascii="Times New Roman" w:hAnsi="Times New Roman" w:cs="Times New Roman"/>
          <w:i/>
          <w:lang w:eastAsia="en-US"/>
        </w:rPr>
        <w:t xml:space="preserve"> </w:t>
      </w:r>
      <w:proofErr w:type="spellStart"/>
      <w:r w:rsidRPr="005032E2">
        <w:rPr>
          <w:rFonts w:ascii="Times New Roman" w:hAnsi="Times New Roman" w:cs="Times New Roman"/>
          <w:i/>
          <w:lang w:eastAsia="en-US"/>
        </w:rPr>
        <w:t>user</w:t>
      </w:r>
      <w:proofErr w:type="spellEnd"/>
      <w:r w:rsidRPr="005032E2">
        <w:rPr>
          <w:rFonts w:ascii="Times New Roman" w:hAnsi="Times New Roman" w:cs="Times New Roman"/>
          <w:i/>
          <w:lang w:eastAsia="en-US"/>
        </w:rPr>
        <w:t xml:space="preserve"> </w:t>
      </w:r>
      <w:proofErr w:type="spellStart"/>
      <w:r w:rsidRPr="005032E2">
        <w:rPr>
          <w:rFonts w:ascii="Times New Roman" w:hAnsi="Times New Roman" w:cs="Times New Roman"/>
          <w:i/>
          <w:lang w:eastAsia="en-US"/>
        </w:rPr>
        <w:t>defined</w:t>
      </w:r>
      <w:proofErr w:type="spellEnd"/>
      <w:r w:rsidRPr="005032E2">
        <w:rPr>
          <w:rFonts w:ascii="Times New Roman" w:hAnsi="Times New Roman" w:cs="Times New Roman"/>
          <w:i/>
          <w:lang w:eastAsia="en-US"/>
        </w:rPr>
        <w:t xml:space="preserve"> </w:t>
      </w:r>
      <w:proofErr w:type="spellStart"/>
      <w:r w:rsidRPr="005032E2">
        <w:rPr>
          <w:rFonts w:ascii="Times New Roman" w:hAnsi="Times New Roman" w:cs="Times New Roman"/>
          <w:i/>
          <w:lang w:eastAsia="en-US"/>
        </w:rPr>
        <w:t>property</w:t>
      </w:r>
      <w:proofErr w:type="spellEnd"/>
      <w:r w:rsidRPr="005032E2">
        <w:rPr>
          <w:rFonts w:ascii="Times New Roman" w:hAnsi="Times New Roman" w:cs="Times New Roman"/>
          <w:i/>
          <w:lang w:eastAsia="en-US"/>
        </w:rPr>
        <w:t xml:space="preserve"> </w:t>
      </w:r>
      <w:proofErr w:type="spellStart"/>
      <w:r w:rsidRPr="005032E2">
        <w:rPr>
          <w:rFonts w:ascii="Times New Roman" w:hAnsi="Times New Roman" w:cs="Times New Roman"/>
          <w:i/>
          <w:lang w:eastAsia="en-US"/>
        </w:rPr>
        <w:t>sets</w:t>
      </w:r>
      <w:proofErr w:type="spellEnd"/>
      <w:r w:rsidRPr="005032E2">
        <w:rPr>
          <w:rFonts w:ascii="Times New Roman" w:hAnsi="Times New Roman" w:cs="Times New Roman"/>
          <w:i/>
          <w:lang w:eastAsia="en-US"/>
        </w:rPr>
        <w:t>)</w:t>
      </w:r>
      <w:r w:rsidRPr="005032E2">
        <w:rPr>
          <w:rFonts w:ascii="Times New Roman" w:hAnsi="Times New Roman" w:cs="Times New Roman"/>
          <w:lang w:eastAsia="en-US"/>
        </w:rPr>
        <w:t xml:space="preserve"> ning koondada sinna alla selles ehitise elukaare etapis (nt eelprojektis) konkreetsele elemenditüübile nõutud informatsioon (vajalik usaldusväärne andmesisu). Vältida tuleb samasisuliste parameetrite taasloomist või infoväljade dubleerimist. </w:t>
      </w:r>
    </w:p>
    <w:p w14:paraId="7552FC59"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Keelatud on mudelist kontrollimata info eksportimine. Originaaltarkvarast tuleb välja eksportida vaid see info (omaduste kogum), mis on konkreetsel hetkel elemendile nõutud ning mis on kontrollitud.</w:t>
      </w:r>
    </w:p>
    <w:p w14:paraId="0BA7E144"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Mudeli elemendid, mis koosnevad teistest elementidest, tuleb eksportida sedasi, et need oleksid IFC kujul loetavad mõlemal tasemel – tervikuna ja eraldi osadena. See tähendab, et IFC mudelist peab olema võimalik pärida liit- ja komposiitelemente tervikuna ning samas ka algelementidena. Komposiitelemendid ja liitkonstruktsioonid peavad jagunema edasi (</w:t>
      </w:r>
      <w:proofErr w:type="spellStart"/>
      <w:r w:rsidRPr="005032E2">
        <w:rPr>
          <w:rFonts w:ascii="Times New Roman" w:hAnsi="Times New Roman" w:cs="Times New Roman"/>
          <w:i/>
          <w:iCs/>
          <w:lang w:eastAsia="en-US"/>
        </w:rPr>
        <w:t>decomposes</w:t>
      </w:r>
      <w:proofErr w:type="spellEnd"/>
      <w:r w:rsidRPr="005032E2">
        <w:rPr>
          <w:rFonts w:ascii="Times New Roman" w:hAnsi="Times New Roman" w:cs="Times New Roman"/>
          <w:i/>
          <w:iCs/>
          <w:lang w:eastAsia="en-US"/>
        </w:rPr>
        <w:t xml:space="preserve"> </w:t>
      </w:r>
      <w:proofErr w:type="spellStart"/>
      <w:r w:rsidRPr="005032E2">
        <w:rPr>
          <w:rFonts w:ascii="Times New Roman" w:hAnsi="Times New Roman" w:cs="Times New Roman"/>
          <w:i/>
          <w:iCs/>
          <w:lang w:eastAsia="en-US"/>
        </w:rPr>
        <w:t>forward</w:t>
      </w:r>
      <w:proofErr w:type="spellEnd"/>
      <w:r w:rsidRPr="005032E2">
        <w:rPr>
          <w:rFonts w:ascii="Times New Roman" w:hAnsi="Times New Roman" w:cs="Times New Roman"/>
          <w:lang w:eastAsia="en-US"/>
        </w:rPr>
        <w:t>) algkomponentideks ning algkomponendid omakorda jagunema tagasi (</w:t>
      </w:r>
      <w:proofErr w:type="spellStart"/>
      <w:r w:rsidRPr="005032E2">
        <w:rPr>
          <w:rFonts w:ascii="Times New Roman" w:hAnsi="Times New Roman" w:cs="Times New Roman"/>
          <w:i/>
          <w:iCs/>
          <w:lang w:eastAsia="en-US"/>
        </w:rPr>
        <w:t>decomposes</w:t>
      </w:r>
      <w:proofErr w:type="spellEnd"/>
      <w:r w:rsidRPr="005032E2">
        <w:rPr>
          <w:rFonts w:ascii="Times New Roman" w:hAnsi="Times New Roman" w:cs="Times New Roman"/>
          <w:i/>
          <w:iCs/>
          <w:lang w:eastAsia="en-US"/>
        </w:rPr>
        <w:t xml:space="preserve"> </w:t>
      </w:r>
      <w:proofErr w:type="spellStart"/>
      <w:r w:rsidRPr="005032E2">
        <w:rPr>
          <w:rFonts w:ascii="Times New Roman" w:hAnsi="Times New Roman" w:cs="Times New Roman"/>
          <w:i/>
          <w:iCs/>
          <w:lang w:eastAsia="en-US"/>
        </w:rPr>
        <w:t>backward</w:t>
      </w:r>
      <w:proofErr w:type="spellEnd"/>
      <w:r w:rsidRPr="005032E2">
        <w:rPr>
          <w:rFonts w:ascii="Times New Roman" w:hAnsi="Times New Roman" w:cs="Times New Roman"/>
          <w:lang w:eastAsia="en-US"/>
        </w:rPr>
        <w:t>) komposiitelementideks ja liitkonstruktsioonideks. Sellised elemendid on tavaliselt:</w:t>
      </w:r>
    </w:p>
    <w:p w14:paraId="427995CA" w14:textId="77777777" w:rsidR="00C12C9D" w:rsidRPr="005032E2" w:rsidRDefault="00C12C9D" w:rsidP="00C12C9D">
      <w:pPr>
        <w:pStyle w:val="ListParagraph"/>
        <w:numPr>
          <w:ilvl w:val="0"/>
          <w:numId w:val="10"/>
        </w:numPr>
        <w:rPr>
          <w:rFonts w:ascii="Times New Roman" w:hAnsi="Times New Roman" w:cs="Times New Roman"/>
          <w:lang w:eastAsia="en-US"/>
        </w:rPr>
      </w:pPr>
      <w:r w:rsidRPr="005032E2">
        <w:rPr>
          <w:rFonts w:ascii="Times New Roman" w:hAnsi="Times New Roman" w:cs="Times New Roman"/>
          <w:lang w:eastAsia="en-US"/>
        </w:rPr>
        <w:t>Ripplagi (</w:t>
      </w:r>
      <w:proofErr w:type="spellStart"/>
      <w:r w:rsidRPr="005032E2">
        <w:rPr>
          <w:rFonts w:ascii="Times New Roman" w:hAnsi="Times New Roman" w:cs="Times New Roman"/>
          <w:i/>
          <w:iCs/>
          <w:u w:val="single"/>
          <w:lang w:eastAsia="en-US"/>
        </w:rPr>
        <w:t>IfcCoveringType.CEILING</w:t>
      </w:r>
      <w:proofErr w:type="spellEnd"/>
      <w:r w:rsidRPr="005032E2">
        <w:rPr>
          <w:rFonts w:ascii="Times New Roman" w:hAnsi="Times New Roman" w:cs="Times New Roman"/>
          <w:lang w:eastAsia="en-US"/>
        </w:rPr>
        <w:t>)  → ripplae paneelid ja karkass</w:t>
      </w:r>
    </w:p>
    <w:p w14:paraId="4D74470A" w14:textId="77777777" w:rsidR="00C12C9D" w:rsidRPr="005032E2" w:rsidRDefault="00C12C9D" w:rsidP="00C12C9D">
      <w:pPr>
        <w:pStyle w:val="ListParagraph"/>
        <w:numPr>
          <w:ilvl w:val="0"/>
          <w:numId w:val="10"/>
        </w:numPr>
        <w:rPr>
          <w:rFonts w:ascii="Times New Roman" w:hAnsi="Times New Roman" w:cs="Times New Roman"/>
          <w:lang w:eastAsia="en-US"/>
        </w:rPr>
      </w:pPr>
      <w:proofErr w:type="spellStart"/>
      <w:r w:rsidRPr="005032E2">
        <w:rPr>
          <w:rFonts w:ascii="Times New Roman" w:hAnsi="Times New Roman" w:cs="Times New Roman"/>
          <w:lang w:eastAsia="en-US"/>
        </w:rPr>
        <w:t>Rippfassaad</w:t>
      </w:r>
      <w:proofErr w:type="spellEnd"/>
      <w:r w:rsidRPr="005032E2">
        <w:rPr>
          <w:rFonts w:ascii="Times New Roman" w:hAnsi="Times New Roman" w:cs="Times New Roman"/>
          <w:lang w:eastAsia="en-US"/>
        </w:rPr>
        <w:t xml:space="preserve"> (</w:t>
      </w:r>
      <w:proofErr w:type="spellStart"/>
      <w:r w:rsidRPr="005032E2">
        <w:rPr>
          <w:rFonts w:ascii="Times New Roman" w:hAnsi="Times New Roman" w:cs="Times New Roman"/>
          <w:i/>
          <w:iCs/>
          <w:lang w:eastAsia="en-US"/>
        </w:rPr>
        <w:t>IfcCurtainWall</w:t>
      </w:r>
      <w:proofErr w:type="spellEnd"/>
      <w:r w:rsidRPr="005032E2">
        <w:rPr>
          <w:rFonts w:ascii="Times New Roman" w:hAnsi="Times New Roman" w:cs="Times New Roman"/>
          <w:lang w:eastAsia="en-US"/>
        </w:rPr>
        <w:t xml:space="preserve">) → </w:t>
      </w:r>
      <w:proofErr w:type="spellStart"/>
      <w:r w:rsidRPr="005032E2">
        <w:rPr>
          <w:rFonts w:ascii="Times New Roman" w:hAnsi="Times New Roman" w:cs="Times New Roman"/>
          <w:lang w:eastAsia="en-US"/>
        </w:rPr>
        <w:t>rippfassaadis</w:t>
      </w:r>
      <w:proofErr w:type="spellEnd"/>
      <w:r w:rsidRPr="005032E2">
        <w:rPr>
          <w:rFonts w:ascii="Times New Roman" w:hAnsi="Times New Roman" w:cs="Times New Roman"/>
          <w:lang w:eastAsia="en-US"/>
        </w:rPr>
        <w:t xml:space="preserve"> uks, aken, tumm osa ja karkass</w:t>
      </w:r>
    </w:p>
    <w:p w14:paraId="00D6309D" w14:textId="77777777" w:rsidR="00C12C9D" w:rsidRPr="005032E2" w:rsidRDefault="00C12C9D" w:rsidP="00C12C9D">
      <w:pPr>
        <w:pStyle w:val="ListParagraph"/>
        <w:numPr>
          <w:ilvl w:val="0"/>
          <w:numId w:val="10"/>
        </w:numPr>
        <w:rPr>
          <w:rFonts w:ascii="Times New Roman" w:hAnsi="Times New Roman" w:cs="Times New Roman"/>
          <w:lang w:eastAsia="en-US"/>
        </w:rPr>
      </w:pPr>
      <w:r w:rsidRPr="005032E2">
        <w:rPr>
          <w:rFonts w:ascii="Times New Roman" w:hAnsi="Times New Roman" w:cs="Times New Roman"/>
          <w:lang w:eastAsia="en-US"/>
        </w:rPr>
        <w:t>Piire (</w:t>
      </w:r>
      <w:proofErr w:type="spellStart"/>
      <w:r w:rsidRPr="005032E2">
        <w:rPr>
          <w:rFonts w:ascii="Times New Roman" w:hAnsi="Times New Roman" w:cs="Times New Roman"/>
          <w:i/>
          <w:iCs/>
          <w:lang w:eastAsia="en-US"/>
        </w:rPr>
        <w:t>IfcRailing</w:t>
      </w:r>
      <w:proofErr w:type="spellEnd"/>
      <w:r w:rsidRPr="005032E2">
        <w:rPr>
          <w:rFonts w:ascii="Times New Roman" w:hAnsi="Times New Roman" w:cs="Times New Roman"/>
          <w:lang w:eastAsia="en-US"/>
        </w:rPr>
        <w:t>) → piirde postid, paneelid, karkass ja käepide</w:t>
      </w:r>
    </w:p>
    <w:p w14:paraId="3413B2AE" w14:textId="77777777" w:rsidR="00C12C9D" w:rsidRPr="005032E2" w:rsidRDefault="00C12C9D" w:rsidP="00C12C9D">
      <w:pPr>
        <w:pStyle w:val="ListParagraph"/>
        <w:numPr>
          <w:ilvl w:val="0"/>
          <w:numId w:val="10"/>
        </w:numPr>
        <w:rPr>
          <w:rFonts w:ascii="Times New Roman" w:hAnsi="Times New Roman" w:cs="Times New Roman"/>
          <w:lang w:eastAsia="en-US"/>
        </w:rPr>
      </w:pPr>
      <w:r w:rsidRPr="005032E2">
        <w:rPr>
          <w:rFonts w:ascii="Times New Roman" w:hAnsi="Times New Roman" w:cs="Times New Roman"/>
          <w:lang w:eastAsia="en-US"/>
        </w:rPr>
        <w:t>Trepp (</w:t>
      </w:r>
      <w:proofErr w:type="spellStart"/>
      <w:r w:rsidRPr="005032E2">
        <w:rPr>
          <w:rFonts w:ascii="Times New Roman" w:hAnsi="Times New Roman" w:cs="Times New Roman"/>
          <w:i/>
          <w:iCs/>
          <w:lang w:eastAsia="en-US"/>
        </w:rPr>
        <w:t>IfcStair</w:t>
      </w:r>
      <w:proofErr w:type="spellEnd"/>
      <w:r w:rsidRPr="005032E2">
        <w:rPr>
          <w:rFonts w:ascii="Times New Roman" w:hAnsi="Times New Roman" w:cs="Times New Roman"/>
          <w:lang w:eastAsia="en-US"/>
        </w:rPr>
        <w:t>) → trepi marss ja made</w:t>
      </w:r>
    </w:p>
    <w:p w14:paraId="72BA872A" w14:textId="77777777" w:rsidR="00C12C9D" w:rsidRPr="005032E2" w:rsidRDefault="00C12C9D" w:rsidP="00C12C9D">
      <w:pPr>
        <w:pStyle w:val="ListParagraph"/>
        <w:numPr>
          <w:ilvl w:val="0"/>
          <w:numId w:val="10"/>
        </w:numPr>
        <w:rPr>
          <w:rFonts w:ascii="Times New Roman" w:hAnsi="Times New Roman" w:cs="Times New Roman"/>
          <w:lang w:eastAsia="en-US"/>
        </w:rPr>
      </w:pPr>
      <w:r w:rsidRPr="005032E2">
        <w:rPr>
          <w:rFonts w:ascii="Times New Roman" w:hAnsi="Times New Roman" w:cs="Times New Roman"/>
          <w:lang w:eastAsia="en-US"/>
        </w:rPr>
        <w:t>Katuslagi (</w:t>
      </w:r>
      <w:proofErr w:type="spellStart"/>
      <w:r w:rsidRPr="005032E2">
        <w:rPr>
          <w:rFonts w:ascii="Times New Roman" w:hAnsi="Times New Roman" w:cs="Times New Roman"/>
          <w:i/>
          <w:iCs/>
          <w:lang w:eastAsia="en-US"/>
        </w:rPr>
        <w:t>IfcSlabType.ROOF</w:t>
      </w:r>
      <w:proofErr w:type="spellEnd"/>
      <w:r w:rsidRPr="005032E2">
        <w:rPr>
          <w:rFonts w:ascii="Times New Roman" w:hAnsi="Times New Roman" w:cs="Times New Roman"/>
          <w:lang w:eastAsia="en-US"/>
        </w:rPr>
        <w:t>) → eraldi kihid materjalide kaupa</w:t>
      </w:r>
    </w:p>
    <w:p w14:paraId="78E0464F" w14:textId="77777777" w:rsidR="00C12C9D" w:rsidRPr="005032E2" w:rsidRDefault="00C12C9D" w:rsidP="00C12C9D">
      <w:pPr>
        <w:pStyle w:val="ListParagraph"/>
        <w:numPr>
          <w:ilvl w:val="0"/>
          <w:numId w:val="10"/>
        </w:numPr>
        <w:rPr>
          <w:rFonts w:ascii="Times New Roman" w:hAnsi="Times New Roman" w:cs="Times New Roman"/>
          <w:lang w:eastAsia="en-US"/>
        </w:rPr>
      </w:pPr>
      <w:r w:rsidRPr="005032E2">
        <w:rPr>
          <w:rFonts w:ascii="Times New Roman" w:hAnsi="Times New Roman" w:cs="Times New Roman"/>
          <w:lang w:eastAsia="en-US"/>
        </w:rPr>
        <w:t>Vahelagi (</w:t>
      </w:r>
      <w:proofErr w:type="spellStart"/>
      <w:r w:rsidRPr="005032E2">
        <w:rPr>
          <w:rFonts w:ascii="Times New Roman" w:hAnsi="Times New Roman" w:cs="Times New Roman"/>
          <w:i/>
          <w:iCs/>
          <w:lang w:eastAsia="en-US"/>
        </w:rPr>
        <w:t>IfcSlab</w:t>
      </w:r>
      <w:proofErr w:type="spellEnd"/>
      <w:r w:rsidRPr="005032E2">
        <w:rPr>
          <w:rFonts w:ascii="Times New Roman" w:hAnsi="Times New Roman" w:cs="Times New Roman"/>
          <w:lang w:eastAsia="en-US"/>
        </w:rPr>
        <w:t>) → eraldi kihid materjalide kaupa</w:t>
      </w:r>
    </w:p>
    <w:p w14:paraId="4EF64A72" w14:textId="77777777" w:rsidR="00C12C9D" w:rsidRPr="005032E2" w:rsidRDefault="00C12C9D" w:rsidP="00C12C9D">
      <w:pPr>
        <w:pStyle w:val="ListParagraph"/>
        <w:numPr>
          <w:ilvl w:val="0"/>
          <w:numId w:val="10"/>
        </w:numPr>
        <w:rPr>
          <w:rFonts w:ascii="Times New Roman" w:hAnsi="Times New Roman" w:cs="Times New Roman"/>
          <w:lang w:eastAsia="en-US"/>
        </w:rPr>
      </w:pPr>
      <w:r w:rsidRPr="005032E2">
        <w:rPr>
          <w:rFonts w:ascii="Times New Roman" w:hAnsi="Times New Roman" w:cs="Times New Roman"/>
          <w:lang w:eastAsia="en-US"/>
        </w:rPr>
        <w:t>Sein (</w:t>
      </w:r>
      <w:proofErr w:type="spellStart"/>
      <w:r w:rsidRPr="005032E2">
        <w:rPr>
          <w:rFonts w:ascii="Times New Roman" w:hAnsi="Times New Roman" w:cs="Times New Roman"/>
          <w:i/>
          <w:iCs/>
          <w:lang w:eastAsia="en-US"/>
        </w:rPr>
        <w:t>IfcWall</w:t>
      </w:r>
      <w:proofErr w:type="spellEnd"/>
      <w:r w:rsidRPr="005032E2">
        <w:rPr>
          <w:rFonts w:ascii="Times New Roman" w:hAnsi="Times New Roman" w:cs="Times New Roman"/>
          <w:i/>
          <w:iCs/>
          <w:lang w:eastAsia="en-US"/>
        </w:rPr>
        <w:t>)</w:t>
      </w:r>
      <w:r w:rsidRPr="005032E2">
        <w:rPr>
          <w:rFonts w:ascii="Times New Roman" w:hAnsi="Times New Roman" w:cs="Times New Roman"/>
          <w:lang w:eastAsia="en-US"/>
        </w:rPr>
        <w:t xml:space="preserve"> → eraldi kihid materjalide kaupa</w:t>
      </w:r>
    </w:p>
    <w:p w14:paraId="34F81946" w14:textId="3AD89227" w:rsidR="00187B8F" w:rsidRPr="005032E2" w:rsidRDefault="00C12C9D" w:rsidP="00C12C9D">
      <w:pPr>
        <w:rPr>
          <w:rStyle w:val="Hyperlink"/>
          <w:rFonts w:ascii="Times New Roman" w:hAnsi="Times New Roman" w:cs="Times New Roman"/>
        </w:rPr>
      </w:pPr>
      <w:r w:rsidRPr="005032E2">
        <w:rPr>
          <w:rFonts w:ascii="Times New Roman" w:hAnsi="Times New Roman" w:cs="Times New Roman"/>
          <w:lang w:eastAsia="en-US"/>
        </w:rPr>
        <w:t xml:space="preserve">Rohkem tehnilist infot IFC kohta leiab aadressilt: </w:t>
      </w:r>
      <w:hyperlink r:id="rId12" w:history="1">
        <w:r w:rsidRPr="005032E2">
          <w:rPr>
            <w:rStyle w:val="Hyperlink"/>
            <w:rFonts w:ascii="Times New Roman" w:hAnsi="Times New Roman" w:cs="Times New Roman"/>
          </w:rPr>
          <w:t>https://technical.buildingsmart.org/standards/ifc/ifc-schema-specifications/</w:t>
        </w:r>
      </w:hyperlink>
    </w:p>
    <w:p w14:paraId="2CEE6D18" w14:textId="77777777" w:rsidR="00187B8F" w:rsidRPr="005032E2" w:rsidRDefault="00187B8F" w:rsidP="00187B8F">
      <w:pPr>
        <w:pStyle w:val="Heading2"/>
        <w:numPr>
          <w:ilvl w:val="1"/>
          <w:numId w:val="9"/>
        </w:numPr>
        <w:rPr>
          <w:rFonts w:ascii="Times New Roman" w:eastAsia="Times New Roman" w:hAnsi="Times New Roman" w:cs="Times New Roman"/>
          <w:caps/>
          <w:color w:val="4F81BD"/>
          <w:lang w:eastAsia="en-US"/>
        </w:rPr>
      </w:pPr>
      <w:bookmarkStart w:id="308" w:name="_Toc63411749"/>
      <w:bookmarkStart w:id="309" w:name="_Toc69905943"/>
      <w:bookmarkStart w:id="310" w:name="_Toc81402960"/>
      <w:r w:rsidRPr="005032E2">
        <w:rPr>
          <w:rFonts w:ascii="Times New Roman" w:eastAsia="Times New Roman" w:hAnsi="Times New Roman" w:cs="Times New Roman"/>
          <w:caps/>
          <w:color w:val="4F81BD"/>
          <w:lang w:eastAsia="en-US"/>
        </w:rPr>
        <w:lastRenderedPageBreak/>
        <w:t>LASERSKANEERIMINE JA PUNKTIPILV</w:t>
      </w:r>
      <w:bookmarkEnd w:id="308"/>
      <w:bookmarkEnd w:id="309"/>
      <w:bookmarkEnd w:id="310"/>
    </w:p>
    <w:p w14:paraId="54796F46" w14:textId="77777777" w:rsidR="00C12C9D" w:rsidRPr="005032E2" w:rsidRDefault="00C12C9D" w:rsidP="00C12C9D">
      <w:pPr>
        <w:jc w:val="both"/>
        <w:rPr>
          <w:rFonts w:ascii="Times New Roman" w:hAnsi="Times New Roman" w:cs="Times New Roman"/>
        </w:rPr>
      </w:pPr>
      <w:bookmarkStart w:id="311" w:name="_Toc28854609"/>
      <w:bookmarkStart w:id="312" w:name="_Toc28855286"/>
      <w:bookmarkStart w:id="313" w:name="_Toc28855503"/>
      <w:bookmarkStart w:id="314" w:name="_Toc28855931"/>
      <w:bookmarkStart w:id="315" w:name="_Toc28856166"/>
      <w:bookmarkStart w:id="316" w:name="_Toc28858826"/>
      <w:bookmarkStart w:id="317" w:name="_Toc28860080"/>
      <w:bookmarkStart w:id="318" w:name="_Toc28860312"/>
      <w:bookmarkStart w:id="319" w:name="_Toc28860680"/>
      <w:bookmarkStart w:id="320" w:name="_Toc28871075"/>
      <w:bookmarkStart w:id="321" w:name="_Toc28871282"/>
      <w:bookmarkStart w:id="322" w:name="_Toc28871489"/>
      <w:bookmarkStart w:id="323" w:name="_Toc28871696"/>
      <w:bookmarkStart w:id="324" w:name="_Toc28871903"/>
      <w:bookmarkStart w:id="325" w:name="_Toc28872110"/>
      <w:bookmarkStart w:id="326" w:name="_Toc28872346"/>
      <w:bookmarkStart w:id="327" w:name="_Toc28872898"/>
      <w:bookmarkStart w:id="328" w:name="_Toc28873104"/>
      <w:bookmarkStart w:id="329" w:name="_Toc28873569"/>
      <w:bookmarkStart w:id="330" w:name="_Toc28873778"/>
      <w:bookmarkStart w:id="331" w:name="_Toc28874573"/>
      <w:bookmarkStart w:id="332" w:name="_Toc28954063"/>
      <w:bookmarkStart w:id="333" w:name="_Toc28954270"/>
      <w:bookmarkStart w:id="334" w:name="_Toc28954723"/>
      <w:bookmarkStart w:id="335" w:name="_Toc28954930"/>
      <w:bookmarkStart w:id="336" w:name="_Toc52187004"/>
      <w:bookmarkStart w:id="337" w:name="_Toc56684678"/>
      <w:bookmarkStart w:id="338" w:name="_Toc63411750"/>
      <w:bookmarkStart w:id="339" w:name="_Toc69905944"/>
      <w:r w:rsidRPr="005032E2">
        <w:rPr>
          <w:rFonts w:ascii="Times New Roman" w:hAnsi="Times New Roman" w:cs="Times New Roman"/>
        </w:rPr>
        <w:t>Rekonstrueerimistööde puhul tuleb enne projekteerimisega alustamist olemasolev objekt mõõdistada laserskaneerimise teel. Laserskaneeritakse vajalik osa või terve ehitis, vastavalt projekteerimistööde ulatusele. Kuna laserskaneerimisega on võimalik mõõdistada vaid nähtavaid pindu, on soovitatav mittevajalike punktide ehk müra vähendamiseks tühjendada ruumid mööblist ning ripplaed ja seinad avada võimaluste piirides (kandva osa nägemiseks).</w:t>
      </w:r>
    </w:p>
    <w:p w14:paraId="51AEBA4D" w14:textId="77777777" w:rsidR="00C12C9D" w:rsidRPr="005032E2" w:rsidRDefault="00C12C9D" w:rsidP="00C12C9D">
      <w:pPr>
        <w:jc w:val="both"/>
        <w:rPr>
          <w:rFonts w:ascii="Times New Roman" w:hAnsi="Times New Roman" w:cs="Times New Roman"/>
          <w:u w:val="single"/>
        </w:rPr>
      </w:pPr>
      <w:r w:rsidRPr="005032E2">
        <w:rPr>
          <w:rFonts w:ascii="Times New Roman" w:hAnsi="Times New Roman" w:cs="Times New Roman"/>
          <w:u w:val="single"/>
        </w:rPr>
        <w:t>Üldised nõuded punktipilvele (juhul kui BIM rakenduskavas pole kokkulepitud teisiti):</w:t>
      </w:r>
    </w:p>
    <w:p w14:paraId="372E0F10" w14:textId="77777777" w:rsidR="00C12C9D" w:rsidRPr="005032E2" w:rsidRDefault="00C12C9D" w:rsidP="00C12C9D">
      <w:pPr>
        <w:pStyle w:val="ListParagraph"/>
        <w:numPr>
          <w:ilvl w:val="0"/>
          <w:numId w:val="11"/>
        </w:numPr>
        <w:spacing w:after="0"/>
        <w:ind w:left="426" w:hanging="426"/>
        <w:jc w:val="both"/>
        <w:rPr>
          <w:rFonts w:ascii="Times New Roman" w:eastAsia="Times New Roman" w:hAnsi="Times New Roman" w:cs="Times New Roman"/>
        </w:rPr>
      </w:pPr>
      <w:r w:rsidRPr="005032E2">
        <w:rPr>
          <w:rFonts w:ascii="Times New Roman" w:eastAsia="Times New Roman" w:hAnsi="Times New Roman" w:cs="Times New Roman"/>
        </w:rPr>
        <w:t xml:space="preserve">Punktide tihedus pinnal vahemikus 5mm – 10mm </w:t>
      </w:r>
    </w:p>
    <w:p w14:paraId="7D04B2A6" w14:textId="77777777" w:rsidR="00C12C9D" w:rsidRPr="005032E2" w:rsidRDefault="00C12C9D" w:rsidP="00C12C9D">
      <w:pPr>
        <w:pStyle w:val="ListParagraph"/>
        <w:numPr>
          <w:ilvl w:val="0"/>
          <w:numId w:val="11"/>
        </w:numPr>
        <w:spacing w:after="0"/>
        <w:ind w:left="426" w:hanging="426"/>
        <w:jc w:val="both"/>
        <w:rPr>
          <w:rFonts w:ascii="Times New Roman" w:eastAsia="Times New Roman" w:hAnsi="Times New Roman" w:cs="Times New Roman"/>
        </w:rPr>
      </w:pPr>
      <w:r w:rsidRPr="005032E2">
        <w:rPr>
          <w:rFonts w:ascii="Times New Roman" w:eastAsia="Times New Roman" w:hAnsi="Times New Roman" w:cs="Times New Roman"/>
        </w:rPr>
        <w:t>Punktide hajuvus pinnal vastavalt BIM rakenduskavale</w:t>
      </w:r>
    </w:p>
    <w:p w14:paraId="38468257" w14:textId="77777777" w:rsidR="00C12C9D" w:rsidRPr="005032E2" w:rsidRDefault="00C12C9D" w:rsidP="00C12C9D">
      <w:pPr>
        <w:pStyle w:val="ListParagraph"/>
        <w:numPr>
          <w:ilvl w:val="0"/>
          <w:numId w:val="11"/>
        </w:numPr>
        <w:spacing w:after="0"/>
        <w:ind w:left="426" w:hanging="426"/>
        <w:jc w:val="both"/>
        <w:rPr>
          <w:rFonts w:ascii="Times New Roman" w:eastAsia="Times New Roman" w:hAnsi="Times New Roman" w:cs="Times New Roman"/>
        </w:rPr>
      </w:pPr>
      <w:r w:rsidRPr="005032E2">
        <w:rPr>
          <w:rFonts w:ascii="Times New Roman" w:eastAsia="Times New Roman" w:hAnsi="Times New Roman" w:cs="Times New Roman"/>
        </w:rPr>
        <w:t xml:space="preserve">Punktipilv tuleb üle anda: </w:t>
      </w:r>
    </w:p>
    <w:p w14:paraId="04031D26" w14:textId="77777777" w:rsidR="00C12C9D" w:rsidRPr="005032E2" w:rsidRDefault="00C12C9D" w:rsidP="00C12C9D">
      <w:pPr>
        <w:pStyle w:val="ListParagraph"/>
        <w:numPr>
          <w:ilvl w:val="1"/>
          <w:numId w:val="11"/>
        </w:numPr>
        <w:spacing w:after="0"/>
        <w:jc w:val="both"/>
        <w:rPr>
          <w:rFonts w:ascii="Times New Roman" w:eastAsia="Times New Roman" w:hAnsi="Times New Roman" w:cs="Times New Roman"/>
        </w:rPr>
      </w:pPr>
      <w:r w:rsidRPr="005032E2">
        <w:rPr>
          <w:rFonts w:ascii="Times New Roman" w:eastAsia="Times New Roman" w:hAnsi="Times New Roman" w:cs="Times New Roman"/>
        </w:rPr>
        <w:t>L-EST ’97 koordinaatsüsteemis ja EH2000 kõrgussüsteemis</w:t>
      </w:r>
    </w:p>
    <w:p w14:paraId="0681F09B" w14:textId="77777777" w:rsidR="00C12C9D" w:rsidRPr="005032E2" w:rsidRDefault="00C12C9D" w:rsidP="00C12C9D">
      <w:pPr>
        <w:pStyle w:val="ListParagraph"/>
        <w:spacing w:after="0"/>
        <w:ind w:left="1762"/>
        <w:jc w:val="both"/>
        <w:rPr>
          <w:rFonts w:ascii="Times New Roman" w:eastAsia="Times New Roman" w:hAnsi="Times New Roman" w:cs="Times New Roman"/>
        </w:rPr>
      </w:pPr>
      <w:r w:rsidRPr="005032E2">
        <w:rPr>
          <w:rFonts w:ascii="Times New Roman" w:eastAsia="Times New Roman" w:hAnsi="Times New Roman" w:cs="Times New Roman"/>
        </w:rPr>
        <w:t>või alternatiivsel juhul</w:t>
      </w:r>
    </w:p>
    <w:p w14:paraId="41F82DD2" w14:textId="77777777" w:rsidR="00C12C9D" w:rsidRPr="005032E2" w:rsidRDefault="00C12C9D" w:rsidP="00C12C9D">
      <w:pPr>
        <w:pStyle w:val="ListParagraph"/>
        <w:numPr>
          <w:ilvl w:val="1"/>
          <w:numId w:val="11"/>
        </w:numPr>
        <w:spacing w:after="0"/>
        <w:jc w:val="both"/>
        <w:rPr>
          <w:rFonts w:ascii="Times New Roman" w:eastAsia="Times New Roman" w:hAnsi="Times New Roman" w:cs="Times New Roman"/>
        </w:rPr>
      </w:pPr>
      <w:r w:rsidRPr="005032E2">
        <w:rPr>
          <w:rFonts w:ascii="Times New Roman" w:eastAsia="Times New Roman" w:hAnsi="Times New Roman" w:cs="Times New Roman"/>
        </w:rPr>
        <w:t>Arhitektuuri mudeli nullpunkti ja orientatsioonis. Viimasel juhul tuleb anda nullpunkti L-EST koordinaat ja nurk projekti põhjasuuna ja tegeliku põhjasuuna vahel (lepitakse kokku BIM rakenduskavas)</w:t>
      </w:r>
    </w:p>
    <w:p w14:paraId="69029E03" w14:textId="77777777" w:rsidR="00C12C9D" w:rsidRPr="005032E2" w:rsidRDefault="00C12C9D" w:rsidP="00C12C9D">
      <w:pPr>
        <w:pStyle w:val="ListParagraph"/>
        <w:numPr>
          <w:ilvl w:val="0"/>
          <w:numId w:val="11"/>
        </w:numPr>
        <w:spacing w:after="0"/>
        <w:ind w:left="426" w:hanging="426"/>
        <w:jc w:val="both"/>
        <w:rPr>
          <w:rFonts w:ascii="Times New Roman" w:eastAsia="Times New Roman" w:hAnsi="Times New Roman" w:cs="Times New Roman"/>
        </w:rPr>
      </w:pPr>
      <w:r w:rsidRPr="005032E2">
        <w:rPr>
          <w:rFonts w:ascii="Times New Roman" w:eastAsia="Times New Roman" w:hAnsi="Times New Roman" w:cs="Times New Roman"/>
        </w:rPr>
        <w:t>Punktipilv tuleb üle anda järgmistes formaatides:</w:t>
      </w:r>
    </w:p>
    <w:p w14:paraId="2474D94B" w14:textId="77777777" w:rsidR="00C12C9D" w:rsidRPr="005032E2" w:rsidRDefault="00C12C9D" w:rsidP="00C12C9D">
      <w:pPr>
        <w:pStyle w:val="ListParagraph"/>
        <w:numPr>
          <w:ilvl w:val="1"/>
          <w:numId w:val="11"/>
        </w:numPr>
        <w:spacing w:after="160"/>
        <w:jc w:val="both"/>
        <w:rPr>
          <w:rFonts w:ascii="Times New Roman" w:hAnsi="Times New Roman" w:cs="Times New Roman"/>
        </w:rPr>
      </w:pPr>
      <w:r w:rsidRPr="005032E2">
        <w:rPr>
          <w:rFonts w:ascii="Times New Roman" w:hAnsi="Times New Roman" w:cs="Times New Roman"/>
        </w:rPr>
        <w:t>Mõõdistuse originaalformaadis</w:t>
      </w:r>
    </w:p>
    <w:p w14:paraId="31C0E3EB" w14:textId="77777777" w:rsidR="00C12C9D" w:rsidRPr="005032E2" w:rsidRDefault="00C12C9D" w:rsidP="00C12C9D">
      <w:pPr>
        <w:pStyle w:val="ListParagraph"/>
        <w:numPr>
          <w:ilvl w:val="1"/>
          <w:numId w:val="11"/>
        </w:numPr>
        <w:spacing w:after="160"/>
        <w:jc w:val="both"/>
        <w:rPr>
          <w:rFonts w:ascii="Times New Roman" w:hAnsi="Times New Roman" w:cs="Times New Roman"/>
        </w:rPr>
      </w:pPr>
      <w:r w:rsidRPr="005032E2">
        <w:rPr>
          <w:rFonts w:ascii="Times New Roman" w:hAnsi="Times New Roman" w:cs="Times New Roman"/>
        </w:rPr>
        <w:t>Projekteerimistarkvara jaoks sobilikus formaadis. Näiteks:</w:t>
      </w:r>
    </w:p>
    <w:p w14:paraId="4FF487C3" w14:textId="77777777" w:rsidR="00C12C9D" w:rsidRPr="005032E2" w:rsidRDefault="00C12C9D" w:rsidP="00C12C9D">
      <w:pPr>
        <w:pStyle w:val="ListParagraph"/>
        <w:numPr>
          <w:ilvl w:val="2"/>
          <w:numId w:val="11"/>
        </w:numPr>
        <w:spacing w:after="160"/>
        <w:jc w:val="both"/>
        <w:rPr>
          <w:rFonts w:ascii="Times New Roman" w:hAnsi="Times New Roman" w:cs="Times New Roman"/>
        </w:rPr>
      </w:pPr>
      <w:r w:rsidRPr="005032E2">
        <w:rPr>
          <w:rFonts w:ascii="Times New Roman" w:hAnsi="Times New Roman" w:cs="Times New Roman"/>
        </w:rPr>
        <w:t>PTS või XYZ</w:t>
      </w:r>
    </w:p>
    <w:p w14:paraId="73091210" w14:textId="77777777" w:rsidR="00C12C9D" w:rsidRPr="005032E2" w:rsidRDefault="00C12C9D" w:rsidP="00C12C9D">
      <w:pPr>
        <w:pStyle w:val="ListParagraph"/>
        <w:numPr>
          <w:ilvl w:val="2"/>
          <w:numId w:val="11"/>
        </w:numPr>
        <w:spacing w:after="160"/>
        <w:jc w:val="both"/>
        <w:rPr>
          <w:rFonts w:ascii="Times New Roman" w:hAnsi="Times New Roman" w:cs="Times New Roman"/>
        </w:rPr>
      </w:pPr>
      <w:r w:rsidRPr="005032E2">
        <w:rPr>
          <w:rFonts w:ascii="Times New Roman" w:hAnsi="Times New Roman" w:cs="Times New Roman"/>
        </w:rPr>
        <w:t>RCS ja RCP</w:t>
      </w:r>
    </w:p>
    <w:p w14:paraId="3E06E1EE" w14:textId="77777777" w:rsidR="00C12C9D" w:rsidRPr="005032E2" w:rsidRDefault="00C12C9D" w:rsidP="00C12C9D">
      <w:pPr>
        <w:pStyle w:val="ListParagraph"/>
        <w:numPr>
          <w:ilvl w:val="2"/>
          <w:numId w:val="11"/>
        </w:numPr>
        <w:spacing w:after="160"/>
        <w:jc w:val="both"/>
        <w:rPr>
          <w:rFonts w:ascii="Times New Roman" w:hAnsi="Times New Roman" w:cs="Times New Roman"/>
        </w:rPr>
      </w:pPr>
      <w:r w:rsidRPr="005032E2">
        <w:rPr>
          <w:rFonts w:ascii="Times New Roman" w:hAnsi="Times New Roman" w:cs="Times New Roman"/>
        </w:rPr>
        <w:t>E57</w:t>
      </w:r>
    </w:p>
    <w:p w14:paraId="29163384" w14:textId="77777777" w:rsidR="00C12C9D" w:rsidRPr="005032E2" w:rsidRDefault="00C12C9D" w:rsidP="00C12C9D">
      <w:pPr>
        <w:spacing w:after="0"/>
        <w:jc w:val="both"/>
        <w:rPr>
          <w:rFonts w:ascii="Times New Roman" w:eastAsia="Times New Roman" w:hAnsi="Times New Roman" w:cs="Times New Roman"/>
        </w:rPr>
      </w:pPr>
      <w:r w:rsidRPr="005032E2">
        <w:rPr>
          <w:rFonts w:ascii="Times New Roman" w:eastAsia="Times New Roman" w:hAnsi="Times New Roman" w:cs="Times New Roman"/>
        </w:rPr>
        <w:t xml:space="preserve">BIM rakenduskavas lepitakse kokku hoonega seotud 360 kraadi </w:t>
      </w:r>
      <w:r w:rsidRPr="005032E2">
        <w:rPr>
          <w:rStyle w:val="spelle"/>
          <w:rFonts w:ascii="Times New Roman" w:eastAsia="Times New Roman" w:hAnsi="Times New Roman" w:cs="Times New Roman"/>
        </w:rPr>
        <w:t>fotode vajadus. Fotod peavad olema seotud asukohtadega hoones, kus on need pildistatud.</w:t>
      </w:r>
      <w:r w:rsidRPr="005032E2">
        <w:rPr>
          <w:rFonts w:ascii="Times New Roman" w:eastAsia="Times New Roman" w:hAnsi="Times New Roman" w:cs="Times New Roman"/>
        </w:rPr>
        <w:t xml:space="preserve"> </w:t>
      </w:r>
      <w:r w:rsidRPr="005032E2">
        <w:rPr>
          <w:rFonts w:ascii="Times New Roman" w:hAnsi="Times New Roman" w:cs="Times New Roman"/>
        </w:rPr>
        <w:t xml:space="preserve">Mõõdistusmudel peab vastama arhitekti ja konkreetse projekti vajadustele. Projekteerimisel tuleb jälgida, et mudeli nullpunkt ja orientatsioon ühtiks punktipilvega. Täiendav laserskaneerimise vajadus ja maht tööprojekti koostamiseks peale lammutamist lepitakse kokku ehituse peatöövõtjaga. </w:t>
      </w:r>
    </w:p>
    <w:p w14:paraId="53C31071" w14:textId="77777777" w:rsidR="00C12C9D" w:rsidRPr="005032E2" w:rsidRDefault="00C12C9D" w:rsidP="00C12C9D">
      <w:pPr>
        <w:spacing w:after="0"/>
        <w:jc w:val="both"/>
        <w:rPr>
          <w:rFonts w:ascii="Times New Roman" w:eastAsia="Times New Roman" w:hAnsi="Times New Roman" w:cs="Times New Roman"/>
        </w:rPr>
      </w:pPr>
    </w:p>
    <w:p w14:paraId="7D5A8F72" w14:textId="77777777" w:rsidR="00C12C9D" w:rsidRPr="005032E2" w:rsidRDefault="00C12C9D" w:rsidP="00C12C9D">
      <w:pPr>
        <w:jc w:val="both"/>
        <w:rPr>
          <w:rFonts w:ascii="Times New Roman" w:hAnsi="Times New Roman" w:cs="Times New Roman"/>
        </w:rPr>
      </w:pPr>
      <w:r w:rsidRPr="005032E2">
        <w:rPr>
          <w:rFonts w:ascii="Times New Roman" w:hAnsi="Times New Roman" w:cs="Times New Roman"/>
        </w:rPr>
        <w:t>Täpsemad, projektipõhised kokkulepped tehakse enne laserskaneerimise töödega alustamist BIM rakenduskavas, võttes arvesse erinevate osapoolte ja konkreetse projekti erivajadusi.</w:t>
      </w:r>
    </w:p>
    <w:p w14:paraId="49BBFC93" w14:textId="77777777" w:rsidR="00187B8F" w:rsidRPr="005032E2" w:rsidRDefault="00187B8F" w:rsidP="00187B8F">
      <w:pPr>
        <w:pStyle w:val="Heading2"/>
        <w:numPr>
          <w:ilvl w:val="1"/>
          <w:numId w:val="9"/>
        </w:numPr>
        <w:rPr>
          <w:rFonts w:ascii="Times New Roman" w:eastAsia="Times New Roman" w:hAnsi="Times New Roman" w:cs="Times New Roman"/>
          <w:caps/>
          <w:color w:val="4F81BD"/>
          <w:lang w:eastAsia="en-US"/>
        </w:rPr>
      </w:pPr>
      <w:bookmarkStart w:id="340" w:name="_Toc81402961"/>
      <w:r w:rsidRPr="005032E2">
        <w:rPr>
          <w:rFonts w:ascii="Times New Roman" w:eastAsia="Times New Roman" w:hAnsi="Times New Roman" w:cs="Times New Roman"/>
          <w:caps/>
          <w:color w:val="4F81BD"/>
          <w:lang w:eastAsia="en-US"/>
        </w:rPr>
        <w:t>MUDELI DOKUMENTATSIOON</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321773A6"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Tellija käsitleb BIM mudelit hierarhiliselt olulisemana kui BIM mudeli alusel genereeritud 2D jooniseid. See tähendab, et vastuolude korral omab mudeli info suuremat tähtsust.</w:t>
      </w:r>
    </w:p>
    <w:p w14:paraId="48BC8065"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Tellijal on õigus kasutada lisatasuta mudeli elemente, mis on mudelitesse lisatud ja mis eksisteerivad enne tellijaga lepingu sõlmimist. Mudeli elemente ja nende infot jääb tellija kasutama ehitustegevuses, hoone haldus- ja hooldustegevustes ning hoone laienduste või renoveerimiste korral. Töövõtjal puudub õigus esitada tellijale täiendav nõue seoses BIM materjalide arendamisega, mis on tarvilikud projekti eesmärkide ja lepingu täitmiseks.</w:t>
      </w:r>
    </w:p>
    <w:p w14:paraId="02967B69"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Mudelprojekteerimise lõpptulemusena antakse tellijale üle kõik mudelid ja simulatsioonimudelid tarkvara originaalformaadis (</w:t>
      </w:r>
      <w:proofErr w:type="spellStart"/>
      <w:r w:rsidRPr="005032E2">
        <w:rPr>
          <w:rFonts w:ascii="Times New Roman" w:hAnsi="Times New Roman" w:cs="Times New Roman"/>
          <w:i/>
          <w:lang w:eastAsia="en-US"/>
        </w:rPr>
        <w:t>native</w:t>
      </w:r>
      <w:proofErr w:type="spellEnd"/>
      <w:r w:rsidRPr="005032E2">
        <w:rPr>
          <w:rFonts w:ascii="Times New Roman" w:hAnsi="Times New Roman" w:cs="Times New Roman"/>
          <w:i/>
          <w:lang w:eastAsia="en-US"/>
        </w:rPr>
        <w:t xml:space="preserve"> </w:t>
      </w:r>
      <w:proofErr w:type="spellStart"/>
      <w:r w:rsidRPr="005032E2">
        <w:rPr>
          <w:rFonts w:ascii="Times New Roman" w:hAnsi="Times New Roman" w:cs="Times New Roman"/>
          <w:i/>
          <w:lang w:eastAsia="en-US"/>
        </w:rPr>
        <w:t>format</w:t>
      </w:r>
      <w:proofErr w:type="spellEnd"/>
      <w:r w:rsidRPr="005032E2">
        <w:rPr>
          <w:rFonts w:ascii="Times New Roman" w:hAnsi="Times New Roman" w:cs="Times New Roman"/>
          <w:lang w:eastAsia="en-US"/>
        </w:rPr>
        <w:t>), avatud IFC failiformaadis, kõikide mudelite juurde kuuluvad kaaskirjad ning kehtiv BIM rakenduskava. Originaalformaadi definitsiooni kohaselt on sellel säilinud tarkvara funktsionaalsused, see on edasiarendatav, sisaldab parameetrilisi objekte ning hõlmab endas ka 2D väljundeid (joonised, spetsifikatsioonid, mahtude loendid jne).</w:t>
      </w:r>
    </w:p>
    <w:p w14:paraId="62092104" w14:textId="77777777" w:rsidR="00C12C9D" w:rsidRPr="005032E2" w:rsidRDefault="00C12C9D" w:rsidP="00C12C9D">
      <w:pPr>
        <w:jc w:val="both"/>
        <w:rPr>
          <w:rStyle w:val="Hyperlink"/>
          <w:rFonts w:ascii="Times New Roman" w:hAnsi="Times New Roman" w:cs="Times New Roman"/>
          <w:lang w:eastAsia="en-US"/>
        </w:rPr>
      </w:pPr>
      <w:r w:rsidRPr="005032E2">
        <w:rPr>
          <w:rFonts w:ascii="Times New Roman" w:hAnsi="Times New Roman" w:cs="Times New Roman"/>
          <w:lang w:eastAsia="en-US"/>
        </w:rPr>
        <w:lastRenderedPageBreak/>
        <w:t xml:space="preserve">Põhiprojekti lõpuks tuleb koondmudelis üle anda hoone mudeli elementide mahtude loend vähemalt </w:t>
      </w:r>
      <w:r w:rsidRPr="005032E2">
        <w:rPr>
          <w:rFonts w:ascii="Times New Roman" w:eastAsia="Calibri" w:hAnsi="Times New Roman" w:cs="Times New Roman"/>
          <w:lang w:eastAsia="en-US"/>
        </w:rPr>
        <w:t xml:space="preserve">„Lisa 4, BIM andmesisu nõuded“ dokumendis </w:t>
      </w:r>
      <w:r w:rsidRPr="005032E2">
        <w:rPr>
          <w:rFonts w:ascii="Times New Roman" w:hAnsi="Times New Roman" w:cs="Times New Roman"/>
          <w:lang w:eastAsia="en-US"/>
        </w:rPr>
        <w:t>markeeritud elementide osas</w:t>
      </w:r>
      <w:r w:rsidRPr="005032E2">
        <w:rPr>
          <w:rStyle w:val="Hyperlink"/>
          <w:rFonts w:ascii="Times New Roman" w:hAnsi="Times New Roman" w:cs="Times New Roman"/>
          <w:color w:val="auto"/>
          <w:u w:val="none"/>
          <w:lang w:eastAsia="en-US"/>
        </w:rPr>
        <w:t xml:space="preserve">. Mahtude loendid tuleb komplekteerida nõutud omaduste kogumite kaupa (nt </w:t>
      </w:r>
      <w:proofErr w:type="spellStart"/>
      <w:r w:rsidRPr="005032E2">
        <w:rPr>
          <w:rStyle w:val="Hyperlink"/>
          <w:rFonts w:ascii="Times New Roman" w:hAnsi="Times New Roman" w:cs="Times New Roman"/>
          <w:color w:val="auto"/>
          <w:u w:val="none"/>
          <w:lang w:eastAsia="en-US"/>
        </w:rPr>
        <w:t>AR_Uks</w:t>
      </w:r>
      <w:proofErr w:type="spellEnd"/>
      <w:r w:rsidRPr="005032E2">
        <w:rPr>
          <w:rStyle w:val="Hyperlink"/>
          <w:rFonts w:ascii="Times New Roman" w:hAnsi="Times New Roman" w:cs="Times New Roman"/>
          <w:color w:val="auto"/>
          <w:u w:val="none"/>
          <w:lang w:eastAsia="en-US"/>
        </w:rPr>
        <w:t xml:space="preserve">; </w:t>
      </w:r>
      <w:proofErr w:type="spellStart"/>
      <w:r w:rsidRPr="005032E2">
        <w:rPr>
          <w:rStyle w:val="Hyperlink"/>
          <w:rFonts w:ascii="Times New Roman" w:hAnsi="Times New Roman" w:cs="Times New Roman"/>
          <w:color w:val="auto"/>
          <w:u w:val="none"/>
          <w:lang w:eastAsia="en-US"/>
        </w:rPr>
        <w:t>AR_Aken</w:t>
      </w:r>
      <w:proofErr w:type="spellEnd"/>
      <w:r w:rsidRPr="005032E2">
        <w:rPr>
          <w:rStyle w:val="Hyperlink"/>
          <w:rFonts w:ascii="Times New Roman" w:hAnsi="Times New Roman" w:cs="Times New Roman"/>
          <w:color w:val="auto"/>
          <w:u w:val="none"/>
          <w:lang w:eastAsia="en-US"/>
        </w:rPr>
        <w:t xml:space="preserve">; </w:t>
      </w:r>
      <w:proofErr w:type="spellStart"/>
      <w:r w:rsidRPr="005032E2">
        <w:rPr>
          <w:rStyle w:val="Hyperlink"/>
          <w:rFonts w:ascii="Times New Roman" w:hAnsi="Times New Roman" w:cs="Times New Roman"/>
          <w:color w:val="auto"/>
          <w:u w:val="none"/>
          <w:lang w:eastAsia="en-US"/>
        </w:rPr>
        <w:t>EK_Armatuur</w:t>
      </w:r>
      <w:proofErr w:type="spellEnd"/>
      <w:r w:rsidRPr="005032E2">
        <w:rPr>
          <w:rStyle w:val="Hyperlink"/>
          <w:rFonts w:ascii="Times New Roman" w:hAnsi="Times New Roman" w:cs="Times New Roman"/>
          <w:color w:val="auto"/>
          <w:u w:val="none"/>
          <w:lang w:eastAsia="en-US"/>
        </w:rPr>
        <w:t xml:space="preserve">; </w:t>
      </w:r>
      <w:proofErr w:type="spellStart"/>
      <w:r w:rsidRPr="005032E2">
        <w:rPr>
          <w:rStyle w:val="Hyperlink"/>
          <w:rFonts w:ascii="Times New Roman" w:hAnsi="Times New Roman" w:cs="Times New Roman"/>
          <w:color w:val="auto"/>
          <w:u w:val="none"/>
          <w:lang w:eastAsia="en-US"/>
        </w:rPr>
        <w:t>KVJ_Klapp</w:t>
      </w:r>
      <w:proofErr w:type="spellEnd"/>
      <w:r w:rsidRPr="005032E2">
        <w:rPr>
          <w:rStyle w:val="Hyperlink"/>
          <w:rFonts w:ascii="Times New Roman" w:hAnsi="Times New Roman" w:cs="Times New Roman"/>
          <w:color w:val="auto"/>
          <w:u w:val="none"/>
          <w:lang w:eastAsia="en-US"/>
        </w:rPr>
        <w:t xml:space="preserve"> jne). Mahtude loendis peavad olema välja toodud samad andmed elementide kohta, mis on nõutud vastavatele elementidele andmesisu nõuetega.</w:t>
      </w:r>
    </w:p>
    <w:p w14:paraId="1344874D" w14:textId="77777777" w:rsidR="00C12C9D" w:rsidRPr="005032E2" w:rsidRDefault="00C12C9D" w:rsidP="00C12C9D">
      <w:pPr>
        <w:jc w:val="both"/>
        <w:rPr>
          <w:rFonts w:ascii="Times New Roman" w:hAnsi="Times New Roman" w:cs="Times New Roman"/>
          <w:lang w:eastAsia="en-US"/>
        </w:rPr>
      </w:pPr>
      <w:bookmarkStart w:id="341" w:name="_Hlk508873176"/>
      <w:r w:rsidRPr="005032E2">
        <w:rPr>
          <w:rFonts w:ascii="Times New Roman" w:hAnsi="Times New Roman" w:cs="Times New Roman"/>
          <w:lang w:eastAsia="en-US"/>
        </w:rPr>
        <w:t xml:space="preserve">Joonised ja mudel peavad olema koostatud sama tarkvaraga. Keelatud on joonistest mudelite tuletamine eraldiseisvalt pärast jooniste valmimist. </w:t>
      </w:r>
      <w:bookmarkEnd w:id="341"/>
      <w:r w:rsidRPr="005032E2">
        <w:rPr>
          <w:rFonts w:ascii="Times New Roman" w:hAnsi="Times New Roman" w:cs="Times New Roman"/>
          <w:lang w:eastAsia="en-US"/>
        </w:rPr>
        <w:t>Jooniste esitamine ilma mudelit esitamata ei ole ühelgi juhul lubatud. Joonised ja mudel peavad olema kooskõlas ning kajastama sama lahendust. Jooniste täiendamine 2D keskkonnas on lubatud, kuid see ei tohi muuta projektlahenduse sisu või viia seda mudeliga vastuollu. Projektlahenduste muutuste korral viiakse need esmalt sisse mudelisse ning seejärel edastatakse muudatusi kajastavad ja uuendatud joonised.</w:t>
      </w:r>
    </w:p>
    <w:p w14:paraId="47074E38"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Joonistele lisatud annotatsioonid (viited, tähised, kõrgusmärgid, mõõtjooned), mida on kujutatud 2D joonistel, peavad olema mudeliga</w:t>
      </w:r>
      <w:r w:rsidRPr="005032E2" w:rsidDel="001B6073">
        <w:rPr>
          <w:rFonts w:ascii="Times New Roman" w:hAnsi="Times New Roman" w:cs="Times New Roman"/>
          <w:lang w:eastAsia="en-US"/>
        </w:rPr>
        <w:t xml:space="preserve"> </w:t>
      </w:r>
      <w:r w:rsidRPr="005032E2">
        <w:rPr>
          <w:rFonts w:ascii="Times New Roman" w:hAnsi="Times New Roman" w:cs="Times New Roman"/>
          <w:lang w:eastAsia="en-US"/>
        </w:rPr>
        <w:t xml:space="preserve">vastavuses ehk mudeli elementidega </w:t>
      </w:r>
      <w:proofErr w:type="spellStart"/>
      <w:r w:rsidRPr="005032E2">
        <w:rPr>
          <w:rFonts w:ascii="Times New Roman" w:hAnsi="Times New Roman" w:cs="Times New Roman"/>
          <w:lang w:eastAsia="en-US"/>
        </w:rPr>
        <w:t>parameetriliselt</w:t>
      </w:r>
      <w:proofErr w:type="spellEnd"/>
      <w:r w:rsidRPr="005032E2">
        <w:rPr>
          <w:rFonts w:ascii="Times New Roman" w:hAnsi="Times New Roman" w:cs="Times New Roman"/>
          <w:lang w:eastAsia="en-US"/>
        </w:rPr>
        <w:t xml:space="preserve"> seotud .</w:t>
      </w:r>
    </w:p>
    <w:p w14:paraId="7E508B7D"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Energiasimulatsioonide puhul esitatakse lisaks energiatõhususe hinnangu dokumendile ka selle aluseks olnud simulatsioonimudel tarkvara originaalformaadis, mille alusel on tellijal võimalik kontrollida energiasimulatsiooni lähteandmeid ja tulemusi.</w:t>
      </w:r>
    </w:p>
    <w:p w14:paraId="73042FBF"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Soovitatav on IFC mudelid enne nende edastamist optimeerida (kasutades näiteks </w:t>
      </w:r>
      <w:proofErr w:type="spellStart"/>
      <w:r w:rsidRPr="005032E2">
        <w:rPr>
          <w:rFonts w:ascii="Times New Roman" w:hAnsi="Times New Roman" w:cs="Times New Roman"/>
          <w:lang w:eastAsia="en-US"/>
        </w:rPr>
        <w:t>Solibri</w:t>
      </w:r>
      <w:proofErr w:type="spellEnd"/>
      <w:r w:rsidRPr="005032E2">
        <w:rPr>
          <w:rFonts w:ascii="Times New Roman" w:hAnsi="Times New Roman" w:cs="Times New Roman"/>
          <w:lang w:eastAsia="en-US"/>
        </w:rPr>
        <w:t xml:space="preserve"> IFC </w:t>
      </w:r>
      <w:proofErr w:type="spellStart"/>
      <w:r w:rsidRPr="005032E2">
        <w:rPr>
          <w:rFonts w:ascii="Times New Roman" w:hAnsi="Times New Roman" w:cs="Times New Roman"/>
          <w:lang w:eastAsia="en-US"/>
        </w:rPr>
        <w:t>Optimizer</w:t>
      </w:r>
      <w:proofErr w:type="spellEnd"/>
      <w:r w:rsidRPr="005032E2">
        <w:rPr>
          <w:rFonts w:ascii="Times New Roman" w:hAnsi="Times New Roman" w:cs="Times New Roman"/>
          <w:lang w:eastAsia="en-US"/>
        </w:rPr>
        <w:t xml:space="preserve"> tarkvara).</w:t>
      </w:r>
    </w:p>
    <w:p w14:paraId="02A89D9D" w14:textId="77777777" w:rsidR="00C12C9D" w:rsidRPr="005032E2" w:rsidRDefault="00C12C9D" w:rsidP="00C12C9D">
      <w:pPr>
        <w:jc w:val="both"/>
        <w:rPr>
          <w:rFonts w:ascii="Times New Roman" w:hAnsi="Times New Roman" w:cs="Times New Roman"/>
          <w:b/>
          <w:lang w:eastAsia="en-US"/>
        </w:rPr>
      </w:pPr>
      <w:r w:rsidRPr="005032E2">
        <w:rPr>
          <w:rFonts w:ascii="Times New Roman" w:hAnsi="Times New Roman" w:cs="Times New Roman"/>
          <w:b/>
          <w:lang w:eastAsia="en-US"/>
        </w:rPr>
        <w:t>Nõuded mudeli kaaskirjale</w:t>
      </w:r>
    </w:p>
    <w:p w14:paraId="19B340D1" w14:textId="77777777" w:rsidR="00C12C9D" w:rsidRPr="005032E2" w:rsidRDefault="00C12C9D" w:rsidP="00C12C9D">
      <w:pPr>
        <w:jc w:val="both"/>
        <w:rPr>
          <w:rFonts w:ascii="Times New Roman" w:hAnsi="Times New Roman" w:cs="Times New Roman"/>
        </w:rPr>
      </w:pPr>
      <w:r w:rsidRPr="005032E2">
        <w:rPr>
          <w:rFonts w:ascii="Times New Roman" w:hAnsi="Times New Roman" w:cs="Times New Roman"/>
        </w:rPr>
        <w:t>Kõikide mudelite kaaskirjad peavad sisaldama vähemalt järgmist infot:</w:t>
      </w:r>
    </w:p>
    <w:p w14:paraId="0CCA4EEC" w14:textId="77777777" w:rsidR="00C12C9D" w:rsidRPr="005032E2" w:rsidRDefault="00C12C9D" w:rsidP="00C12C9D">
      <w:pPr>
        <w:pStyle w:val="ListParagraph"/>
        <w:numPr>
          <w:ilvl w:val="0"/>
          <w:numId w:val="6"/>
        </w:numPr>
        <w:spacing w:after="160" w:line="259" w:lineRule="auto"/>
        <w:ind w:left="567" w:hanging="283"/>
        <w:jc w:val="both"/>
        <w:rPr>
          <w:rFonts w:ascii="Times New Roman" w:hAnsi="Times New Roman" w:cs="Times New Roman"/>
        </w:rPr>
      </w:pPr>
      <w:r w:rsidRPr="005032E2">
        <w:rPr>
          <w:rFonts w:ascii="Times New Roman" w:hAnsi="Times New Roman" w:cs="Times New Roman"/>
        </w:rPr>
        <w:t>Mudeli (faili) nimetus</w:t>
      </w:r>
    </w:p>
    <w:p w14:paraId="484278AB" w14:textId="77777777" w:rsidR="00C12C9D" w:rsidRPr="005032E2" w:rsidRDefault="00C12C9D" w:rsidP="00C12C9D">
      <w:pPr>
        <w:pStyle w:val="ListParagraph"/>
        <w:numPr>
          <w:ilvl w:val="0"/>
          <w:numId w:val="6"/>
        </w:numPr>
        <w:spacing w:after="160" w:line="259" w:lineRule="auto"/>
        <w:ind w:left="567" w:hanging="283"/>
        <w:jc w:val="both"/>
        <w:rPr>
          <w:rFonts w:ascii="Times New Roman" w:hAnsi="Times New Roman" w:cs="Times New Roman"/>
        </w:rPr>
      </w:pPr>
      <w:r w:rsidRPr="005032E2">
        <w:rPr>
          <w:rFonts w:ascii="Times New Roman" w:hAnsi="Times New Roman" w:cs="Times New Roman"/>
        </w:rPr>
        <w:t>Projekti nimi, tähis ja staadium</w:t>
      </w:r>
    </w:p>
    <w:p w14:paraId="391C1628" w14:textId="77777777" w:rsidR="00C12C9D" w:rsidRPr="005032E2" w:rsidRDefault="00C12C9D" w:rsidP="00C12C9D">
      <w:pPr>
        <w:pStyle w:val="ListParagraph"/>
        <w:numPr>
          <w:ilvl w:val="0"/>
          <w:numId w:val="6"/>
        </w:numPr>
        <w:spacing w:after="160" w:line="259" w:lineRule="auto"/>
        <w:ind w:left="567" w:hanging="283"/>
        <w:jc w:val="both"/>
        <w:rPr>
          <w:rFonts w:ascii="Times New Roman" w:hAnsi="Times New Roman" w:cs="Times New Roman"/>
        </w:rPr>
      </w:pPr>
      <w:r w:rsidRPr="005032E2">
        <w:rPr>
          <w:rFonts w:ascii="Times New Roman" w:hAnsi="Times New Roman" w:cs="Times New Roman"/>
        </w:rPr>
        <w:t>Mudeli koostaja ja tema kontaktandmed</w:t>
      </w:r>
    </w:p>
    <w:p w14:paraId="058AD4CD" w14:textId="77777777" w:rsidR="00C12C9D" w:rsidRPr="005032E2" w:rsidRDefault="00C12C9D" w:rsidP="00C12C9D">
      <w:pPr>
        <w:pStyle w:val="ListParagraph"/>
        <w:numPr>
          <w:ilvl w:val="0"/>
          <w:numId w:val="6"/>
        </w:numPr>
        <w:spacing w:after="160" w:line="259" w:lineRule="auto"/>
        <w:ind w:left="567" w:hanging="283"/>
        <w:jc w:val="both"/>
        <w:rPr>
          <w:rFonts w:ascii="Times New Roman" w:hAnsi="Times New Roman" w:cs="Times New Roman"/>
        </w:rPr>
      </w:pPr>
      <w:r w:rsidRPr="005032E2">
        <w:rPr>
          <w:rFonts w:ascii="Times New Roman" w:hAnsi="Times New Roman" w:cs="Times New Roman"/>
        </w:rPr>
        <w:t>Mudeli ja kaaskirja avaldamise kuupäev</w:t>
      </w:r>
    </w:p>
    <w:p w14:paraId="3A126EE6" w14:textId="77777777" w:rsidR="00C12C9D" w:rsidRPr="005032E2" w:rsidRDefault="00C12C9D" w:rsidP="00C12C9D">
      <w:pPr>
        <w:pStyle w:val="ListParagraph"/>
        <w:numPr>
          <w:ilvl w:val="0"/>
          <w:numId w:val="6"/>
        </w:numPr>
        <w:spacing w:after="160" w:line="259" w:lineRule="auto"/>
        <w:ind w:left="567" w:hanging="283"/>
        <w:jc w:val="both"/>
        <w:rPr>
          <w:rFonts w:ascii="Times New Roman" w:hAnsi="Times New Roman" w:cs="Times New Roman"/>
        </w:rPr>
      </w:pPr>
      <w:r w:rsidRPr="005032E2">
        <w:rPr>
          <w:rFonts w:ascii="Times New Roman" w:hAnsi="Times New Roman" w:cs="Times New Roman"/>
        </w:rPr>
        <w:t>Kasutatud tarkvara ja selle versioon</w:t>
      </w:r>
    </w:p>
    <w:p w14:paraId="703550C2" w14:textId="77777777" w:rsidR="00C12C9D" w:rsidRPr="005032E2" w:rsidRDefault="00C12C9D" w:rsidP="00C12C9D">
      <w:pPr>
        <w:pStyle w:val="ListParagraph"/>
        <w:numPr>
          <w:ilvl w:val="0"/>
          <w:numId w:val="6"/>
        </w:numPr>
        <w:spacing w:after="160" w:line="259" w:lineRule="auto"/>
        <w:ind w:left="567" w:hanging="283"/>
        <w:jc w:val="both"/>
        <w:rPr>
          <w:rFonts w:ascii="Times New Roman" w:hAnsi="Times New Roman" w:cs="Times New Roman"/>
        </w:rPr>
      </w:pPr>
      <w:r w:rsidRPr="005032E2">
        <w:rPr>
          <w:rFonts w:ascii="Times New Roman" w:hAnsi="Times New Roman" w:cs="Times New Roman"/>
        </w:rPr>
        <w:t>BIM koordinaator ja tema kontaktandmed</w:t>
      </w:r>
    </w:p>
    <w:p w14:paraId="48680F33" w14:textId="77777777" w:rsidR="00C12C9D" w:rsidRPr="005032E2" w:rsidRDefault="00C12C9D" w:rsidP="00C12C9D">
      <w:pPr>
        <w:pStyle w:val="ListParagraph"/>
        <w:numPr>
          <w:ilvl w:val="0"/>
          <w:numId w:val="6"/>
        </w:numPr>
        <w:spacing w:after="160" w:line="259" w:lineRule="auto"/>
        <w:ind w:left="567" w:hanging="283"/>
        <w:jc w:val="both"/>
        <w:rPr>
          <w:rFonts w:ascii="Times New Roman" w:hAnsi="Times New Roman" w:cs="Times New Roman"/>
        </w:rPr>
      </w:pPr>
      <w:r w:rsidRPr="005032E2">
        <w:rPr>
          <w:rFonts w:ascii="Times New Roman" w:hAnsi="Times New Roman" w:cs="Times New Roman"/>
        </w:rPr>
        <w:t>Koordineerimistarkvara ja selle versioon</w:t>
      </w:r>
    </w:p>
    <w:p w14:paraId="5B1BE095" w14:textId="77777777" w:rsidR="00C12C9D" w:rsidRPr="005032E2" w:rsidRDefault="00C12C9D" w:rsidP="00C12C9D">
      <w:pPr>
        <w:pStyle w:val="ListParagraph"/>
        <w:numPr>
          <w:ilvl w:val="0"/>
          <w:numId w:val="6"/>
        </w:numPr>
        <w:spacing w:after="160" w:line="259" w:lineRule="auto"/>
        <w:ind w:left="567" w:hanging="283"/>
        <w:jc w:val="both"/>
        <w:rPr>
          <w:rFonts w:ascii="Times New Roman" w:hAnsi="Times New Roman" w:cs="Times New Roman"/>
        </w:rPr>
      </w:pPr>
      <w:r w:rsidRPr="005032E2">
        <w:rPr>
          <w:rFonts w:ascii="Times New Roman" w:hAnsi="Times New Roman" w:cs="Times New Roman"/>
        </w:rPr>
        <w:t>Mudeli nullpunkti asukoht ja koordinaadid</w:t>
      </w:r>
    </w:p>
    <w:p w14:paraId="578391CA" w14:textId="77777777" w:rsidR="00C12C9D" w:rsidRPr="005032E2" w:rsidRDefault="00C12C9D" w:rsidP="00C12C9D">
      <w:pPr>
        <w:pStyle w:val="ListParagraph"/>
        <w:numPr>
          <w:ilvl w:val="0"/>
          <w:numId w:val="6"/>
        </w:numPr>
        <w:spacing w:after="160" w:line="259" w:lineRule="auto"/>
        <w:ind w:left="567" w:hanging="283"/>
        <w:jc w:val="both"/>
        <w:rPr>
          <w:rFonts w:ascii="Times New Roman" w:hAnsi="Times New Roman" w:cs="Times New Roman"/>
        </w:rPr>
      </w:pPr>
      <w:r w:rsidRPr="005032E2">
        <w:rPr>
          <w:rFonts w:ascii="Times New Roman" w:hAnsi="Times New Roman" w:cs="Times New Roman"/>
        </w:rPr>
        <w:t>IFC klassifikatsiooni erisused</w:t>
      </w:r>
    </w:p>
    <w:p w14:paraId="6D7CCE2B" w14:textId="77777777" w:rsidR="00C12C9D" w:rsidRPr="005032E2" w:rsidRDefault="00C12C9D" w:rsidP="00C12C9D">
      <w:pPr>
        <w:pStyle w:val="ListParagraph"/>
        <w:numPr>
          <w:ilvl w:val="0"/>
          <w:numId w:val="6"/>
        </w:numPr>
        <w:spacing w:after="160" w:line="259" w:lineRule="auto"/>
        <w:ind w:left="567" w:hanging="283"/>
        <w:jc w:val="both"/>
        <w:rPr>
          <w:rFonts w:ascii="Times New Roman" w:hAnsi="Times New Roman" w:cs="Times New Roman"/>
        </w:rPr>
      </w:pPr>
      <w:r w:rsidRPr="005032E2">
        <w:rPr>
          <w:rFonts w:ascii="Times New Roman" w:hAnsi="Times New Roman" w:cs="Times New Roman"/>
        </w:rPr>
        <w:t>Geomeetria erisused</w:t>
      </w:r>
    </w:p>
    <w:p w14:paraId="67FE3504" w14:textId="77777777" w:rsidR="00C12C9D" w:rsidRPr="005032E2" w:rsidRDefault="00C12C9D" w:rsidP="00C12C9D">
      <w:pPr>
        <w:pStyle w:val="ListParagraph"/>
        <w:numPr>
          <w:ilvl w:val="0"/>
          <w:numId w:val="6"/>
        </w:numPr>
        <w:spacing w:after="160" w:line="259" w:lineRule="auto"/>
        <w:ind w:left="567" w:hanging="283"/>
        <w:jc w:val="both"/>
        <w:rPr>
          <w:rFonts w:ascii="Times New Roman" w:hAnsi="Times New Roman" w:cs="Times New Roman"/>
        </w:rPr>
      </w:pPr>
      <w:r w:rsidRPr="005032E2">
        <w:rPr>
          <w:rFonts w:ascii="Times New Roman" w:hAnsi="Times New Roman" w:cs="Times New Roman"/>
        </w:rPr>
        <w:t>Infosisu erisused</w:t>
      </w:r>
    </w:p>
    <w:p w14:paraId="1E44BBCA" w14:textId="77777777" w:rsidR="00C12C9D" w:rsidRPr="005032E2" w:rsidRDefault="00C12C9D" w:rsidP="00C12C9D">
      <w:pPr>
        <w:pStyle w:val="ListParagraph"/>
        <w:numPr>
          <w:ilvl w:val="0"/>
          <w:numId w:val="6"/>
        </w:numPr>
        <w:spacing w:after="160" w:line="259" w:lineRule="auto"/>
        <w:ind w:left="567" w:hanging="283"/>
        <w:jc w:val="both"/>
        <w:rPr>
          <w:rFonts w:ascii="Times New Roman" w:hAnsi="Times New Roman" w:cs="Times New Roman"/>
        </w:rPr>
      </w:pPr>
      <w:r w:rsidRPr="005032E2">
        <w:rPr>
          <w:rFonts w:ascii="Times New Roman" w:hAnsi="Times New Roman" w:cs="Times New Roman"/>
        </w:rPr>
        <w:t>Mudelis esinevad vastuolud</w:t>
      </w:r>
    </w:p>
    <w:p w14:paraId="4DE4E5FC" w14:textId="77777777" w:rsidR="00C12C9D" w:rsidRPr="005032E2" w:rsidRDefault="00C12C9D" w:rsidP="00C12C9D">
      <w:pPr>
        <w:pStyle w:val="ListParagraph"/>
        <w:numPr>
          <w:ilvl w:val="0"/>
          <w:numId w:val="6"/>
        </w:numPr>
        <w:spacing w:after="160" w:line="259" w:lineRule="auto"/>
        <w:ind w:left="567" w:hanging="283"/>
        <w:jc w:val="both"/>
        <w:rPr>
          <w:rFonts w:ascii="Times New Roman" w:hAnsi="Times New Roman" w:cs="Times New Roman"/>
        </w:rPr>
      </w:pPr>
      <w:r w:rsidRPr="005032E2">
        <w:rPr>
          <w:rFonts w:ascii="Times New Roman" w:hAnsi="Times New Roman" w:cs="Times New Roman"/>
        </w:rPr>
        <w:t xml:space="preserve">Valmidusaste ja usaldusväärsus </w:t>
      </w:r>
    </w:p>
    <w:p w14:paraId="6157D7D3" w14:textId="77777777" w:rsidR="00C12C9D" w:rsidRPr="005032E2" w:rsidRDefault="00C12C9D" w:rsidP="00C12C9D">
      <w:pPr>
        <w:pStyle w:val="ListParagraph"/>
        <w:numPr>
          <w:ilvl w:val="0"/>
          <w:numId w:val="6"/>
        </w:numPr>
        <w:spacing w:after="160" w:line="259" w:lineRule="auto"/>
        <w:ind w:left="567" w:hanging="283"/>
        <w:jc w:val="both"/>
        <w:rPr>
          <w:rFonts w:ascii="Times New Roman" w:hAnsi="Times New Roman" w:cs="Times New Roman"/>
        </w:rPr>
      </w:pPr>
      <w:r w:rsidRPr="005032E2">
        <w:rPr>
          <w:rFonts w:ascii="Times New Roman" w:hAnsi="Times New Roman" w:cs="Times New Roman"/>
        </w:rPr>
        <w:t xml:space="preserve">Erisused elementide kuuluvuses või jaotuses mudelite vahel </w:t>
      </w:r>
    </w:p>
    <w:p w14:paraId="01FFAD59" w14:textId="77777777" w:rsidR="00C12C9D" w:rsidRPr="005032E2" w:rsidRDefault="00C12C9D" w:rsidP="00C12C9D">
      <w:pPr>
        <w:pStyle w:val="ListParagraph"/>
        <w:numPr>
          <w:ilvl w:val="0"/>
          <w:numId w:val="6"/>
        </w:numPr>
        <w:spacing w:after="160" w:line="259" w:lineRule="auto"/>
        <w:ind w:left="567" w:hanging="283"/>
        <w:jc w:val="both"/>
        <w:rPr>
          <w:rFonts w:ascii="Times New Roman" w:hAnsi="Times New Roman" w:cs="Times New Roman"/>
        </w:rPr>
      </w:pPr>
      <w:r w:rsidRPr="005032E2">
        <w:rPr>
          <w:rFonts w:ascii="Times New Roman" w:hAnsi="Times New Roman" w:cs="Times New Roman"/>
        </w:rPr>
        <w:t>Erisused tehnosüsteemide värvides</w:t>
      </w:r>
    </w:p>
    <w:p w14:paraId="5E9A0186" w14:textId="48A9CDD4" w:rsidR="00187B8F" w:rsidRPr="005032E2" w:rsidRDefault="00C12C9D" w:rsidP="00C12C9D">
      <w:pPr>
        <w:jc w:val="both"/>
        <w:rPr>
          <w:rFonts w:ascii="Times New Roman" w:hAnsi="Times New Roman" w:cs="Times New Roman"/>
          <w:color w:val="0563C1" w:themeColor="hyperlink"/>
          <w:u w:val="single"/>
          <w:lang w:eastAsia="en-US"/>
        </w:rPr>
      </w:pPr>
      <w:r w:rsidRPr="005032E2">
        <w:rPr>
          <w:rFonts w:ascii="Times New Roman" w:hAnsi="Times New Roman" w:cs="Times New Roman"/>
        </w:rPr>
        <w:t>Kaaskirjad esitatakse kõikide mudelite kohta ja paralleelselt mudelite avaldamisega nii projekteerimise kestel kui ka projekteerimise lõpus üleantava dokumentatsiooni hulgas. Kaaskirjad edastatakse kas *.</w:t>
      </w:r>
      <w:proofErr w:type="spellStart"/>
      <w:r w:rsidRPr="005032E2">
        <w:rPr>
          <w:rFonts w:ascii="Times New Roman" w:hAnsi="Times New Roman" w:cs="Times New Roman"/>
          <w:i/>
          <w:iCs/>
        </w:rPr>
        <w:t>pdf</w:t>
      </w:r>
      <w:proofErr w:type="spellEnd"/>
      <w:r w:rsidRPr="005032E2">
        <w:rPr>
          <w:rFonts w:ascii="Times New Roman" w:hAnsi="Times New Roman" w:cs="Times New Roman"/>
        </w:rPr>
        <w:t>, *.</w:t>
      </w:r>
      <w:proofErr w:type="spellStart"/>
      <w:r w:rsidRPr="005032E2">
        <w:rPr>
          <w:rFonts w:ascii="Times New Roman" w:hAnsi="Times New Roman" w:cs="Times New Roman"/>
          <w:i/>
          <w:iCs/>
        </w:rPr>
        <w:t>doc</w:t>
      </w:r>
      <w:proofErr w:type="spellEnd"/>
      <w:r w:rsidRPr="005032E2">
        <w:rPr>
          <w:rFonts w:ascii="Times New Roman" w:hAnsi="Times New Roman" w:cs="Times New Roman"/>
        </w:rPr>
        <w:t xml:space="preserve"> või *.</w:t>
      </w:r>
      <w:proofErr w:type="spellStart"/>
      <w:r w:rsidRPr="005032E2">
        <w:rPr>
          <w:rFonts w:ascii="Times New Roman" w:hAnsi="Times New Roman" w:cs="Times New Roman"/>
          <w:i/>
          <w:iCs/>
        </w:rPr>
        <w:t>docx</w:t>
      </w:r>
      <w:proofErr w:type="spellEnd"/>
      <w:r w:rsidRPr="005032E2">
        <w:rPr>
          <w:rFonts w:ascii="Times New Roman" w:hAnsi="Times New Roman" w:cs="Times New Roman"/>
        </w:rPr>
        <w:t xml:space="preserve"> failiformaadis</w:t>
      </w:r>
      <w:r w:rsidR="00187B8F" w:rsidRPr="005032E2">
        <w:rPr>
          <w:rFonts w:ascii="Times New Roman" w:hAnsi="Times New Roman" w:cs="Times New Roman"/>
        </w:rPr>
        <w:t>.</w:t>
      </w:r>
      <w:r w:rsidR="00187B8F" w:rsidRPr="005032E2">
        <w:rPr>
          <w:rFonts w:ascii="Times New Roman" w:hAnsi="Times New Roman" w:cs="Times New Roman"/>
          <w:lang w:eastAsia="en-US"/>
        </w:rPr>
        <w:t xml:space="preserve"> </w:t>
      </w:r>
    </w:p>
    <w:p w14:paraId="5539649E" w14:textId="77777777" w:rsidR="00187B8F" w:rsidRPr="005032E2" w:rsidRDefault="00187B8F" w:rsidP="00187B8F">
      <w:pPr>
        <w:pStyle w:val="Heading2"/>
        <w:numPr>
          <w:ilvl w:val="1"/>
          <w:numId w:val="9"/>
        </w:numPr>
        <w:rPr>
          <w:rFonts w:ascii="Times New Roman" w:eastAsia="Times New Roman" w:hAnsi="Times New Roman" w:cs="Times New Roman"/>
          <w:caps/>
          <w:color w:val="4F81BD"/>
          <w:lang w:eastAsia="en-US"/>
        </w:rPr>
      </w:pPr>
      <w:bookmarkStart w:id="342" w:name="_Toc28854610"/>
      <w:bookmarkStart w:id="343" w:name="_Toc28855287"/>
      <w:bookmarkStart w:id="344" w:name="_Toc28855504"/>
      <w:bookmarkStart w:id="345" w:name="_Toc28855932"/>
      <w:bookmarkStart w:id="346" w:name="_Toc28856167"/>
      <w:bookmarkStart w:id="347" w:name="_Toc28858827"/>
      <w:bookmarkStart w:id="348" w:name="_Toc28860081"/>
      <w:bookmarkStart w:id="349" w:name="_Toc28860313"/>
      <w:bookmarkStart w:id="350" w:name="_Toc28860681"/>
      <w:bookmarkStart w:id="351" w:name="_Toc28871076"/>
      <w:bookmarkStart w:id="352" w:name="_Toc28871283"/>
      <w:bookmarkStart w:id="353" w:name="_Toc28871490"/>
      <w:bookmarkStart w:id="354" w:name="_Toc28871697"/>
      <w:bookmarkStart w:id="355" w:name="_Toc28871904"/>
      <w:bookmarkStart w:id="356" w:name="_Toc28872111"/>
      <w:bookmarkStart w:id="357" w:name="_Toc28872347"/>
      <w:bookmarkStart w:id="358" w:name="_Toc28872899"/>
      <w:bookmarkStart w:id="359" w:name="_Toc28873105"/>
      <w:bookmarkStart w:id="360" w:name="_Toc28873570"/>
      <w:bookmarkStart w:id="361" w:name="_Toc28873779"/>
      <w:bookmarkStart w:id="362" w:name="_Toc28874574"/>
      <w:bookmarkStart w:id="363" w:name="_Toc28954064"/>
      <w:bookmarkStart w:id="364" w:name="_Toc28954271"/>
      <w:bookmarkStart w:id="365" w:name="_Toc28954724"/>
      <w:bookmarkStart w:id="366" w:name="_Toc28954931"/>
      <w:bookmarkStart w:id="367" w:name="_Toc52187005"/>
      <w:bookmarkStart w:id="368" w:name="_Toc56684679"/>
      <w:bookmarkStart w:id="369" w:name="_Toc63411751"/>
      <w:bookmarkStart w:id="370" w:name="_Toc69905945"/>
      <w:bookmarkStart w:id="371" w:name="_Toc81402962"/>
      <w:r w:rsidRPr="005032E2">
        <w:rPr>
          <w:rFonts w:ascii="Times New Roman" w:eastAsia="Times New Roman" w:hAnsi="Times New Roman" w:cs="Times New Roman"/>
          <w:caps/>
          <w:color w:val="4F81BD"/>
          <w:lang w:eastAsia="en-US"/>
        </w:rPr>
        <w:t>VASTUOLUD</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14:paraId="550652CE" w14:textId="77777777" w:rsidR="00C12C9D" w:rsidRPr="005032E2" w:rsidRDefault="00C12C9D" w:rsidP="00C12C9D">
      <w:pPr>
        <w:jc w:val="both"/>
        <w:rPr>
          <w:rFonts w:ascii="Times New Roman" w:hAnsi="Times New Roman" w:cs="Times New Roman"/>
        </w:rPr>
      </w:pPr>
      <w:r w:rsidRPr="005032E2">
        <w:rPr>
          <w:rFonts w:ascii="Times New Roman" w:hAnsi="Times New Roman" w:cs="Times New Roman"/>
        </w:rPr>
        <w:t xml:space="preserve">Peaprojekteerija kohustus on tagada kooskõla erinevate valdkondade mudelite vahel, elementide korrektne kõrguslik paiknemine ning geomeetriliste ja mitte-geomeetriliste vastuolude puudumine. Geomeetriline ja mittegeomeetriline info on võrdse olulisusega ning peavad olema kontrollitud. </w:t>
      </w:r>
      <w:r w:rsidRPr="005032E2">
        <w:rPr>
          <w:rFonts w:ascii="Times New Roman" w:hAnsi="Times New Roman" w:cs="Times New Roman"/>
        </w:rPr>
        <w:lastRenderedPageBreak/>
        <w:t xml:space="preserve">Peaprojekteerija kohustus on kontrollida alltöövõtjate/partnerite mudeleid ja tehtud tööd, koondada valdkonna mudelid koondmudeliks ja tagada kogu projekti ning koondmudeli nõuetele vastav kvaliteet. </w:t>
      </w:r>
    </w:p>
    <w:p w14:paraId="4BF19AAC" w14:textId="6EA39C00" w:rsidR="00187B8F" w:rsidRPr="005032E2" w:rsidRDefault="00C12C9D" w:rsidP="00C12C9D">
      <w:pPr>
        <w:jc w:val="both"/>
        <w:rPr>
          <w:rFonts w:ascii="Times New Roman" w:eastAsia="Calibri" w:hAnsi="Times New Roman" w:cs="Times New Roman"/>
          <w:lang w:eastAsia="en-US"/>
        </w:rPr>
      </w:pPr>
      <w:r w:rsidRPr="005032E2">
        <w:rPr>
          <w:rFonts w:ascii="Times New Roman" w:hAnsi="Times New Roman" w:cs="Times New Roman"/>
        </w:rPr>
        <w:t xml:space="preserve">Infonõuete kontroll toimub kõikides projekti etappides ning infonõuete osas hälbed lubatud ei ole. Geomeetriliste vastuolude kontroll toimub eelkõige põhiprojekt staadiumis. Lubatud maksimaalsed geomeetrilised vastuolud põhiprojektis on välja toodud </w:t>
      </w:r>
      <w:r w:rsidRPr="005032E2">
        <w:rPr>
          <w:rFonts w:ascii="Times New Roman" w:eastAsia="Calibri" w:hAnsi="Times New Roman" w:cs="Times New Roman"/>
          <w:lang w:eastAsia="en-US"/>
        </w:rPr>
        <w:t>„Lisa 5, BIM lubatud vastuolud“ dokumendis</w:t>
      </w:r>
      <w:r w:rsidR="00187B8F" w:rsidRPr="005032E2">
        <w:rPr>
          <w:rFonts w:ascii="Times New Roman" w:eastAsia="Calibri" w:hAnsi="Times New Roman" w:cs="Times New Roman"/>
          <w:lang w:eastAsia="en-US"/>
        </w:rPr>
        <w:t>.</w:t>
      </w:r>
    </w:p>
    <w:p w14:paraId="0EC79121" w14:textId="77777777" w:rsidR="00187B8F" w:rsidRPr="005032E2" w:rsidRDefault="00187B8F" w:rsidP="00187B8F">
      <w:pPr>
        <w:pStyle w:val="Heading2"/>
        <w:numPr>
          <w:ilvl w:val="1"/>
          <w:numId w:val="9"/>
        </w:numPr>
        <w:rPr>
          <w:rFonts w:ascii="Times New Roman" w:eastAsia="Times New Roman" w:hAnsi="Times New Roman" w:cs="Times New Roman"/>
          <w:caps/>
          <w:color w:val="4F81BD"/>
          <w:lang w:eastAsia="en-US"/>
        </w:rPr>
      </w:pPr>
      <w:bookmarkStart w:id="372" w:name="_Toc28854611"/>
      <w:bookmarkStart w:id="373" w:name="_Toc28855288"/>
      <w:bookmarkStart w:id="374" w:name="_Toc28855505"/>
      <w:bookmarkStart w:id="375" w:name="_Toc28855933"/>
      <w:bookmarkStart w:id="376" w:name="_Toc28856168"/>
      <w:bookmarkStart w:id="377" w:name="_Toc28858828"/>
      <w:bookmarkStart w:id="378" w:name="_Toc28860082"/>
      <w:bookmarkStart w:id="379" w:name="_Toc28860314"/>
      <w:bookmarkStart w:id="380" w:name="_Toc28860682"/>
      <w:bookmarkStart w:id="381" w:name="_Toc28871077"/>
      <w:bookmarkStart w:id="382" w:name="_Toc28871284"/>
      <w:bookmarkStart w:id="383" w:name="_Toc28871491"/>
      <w:bookmarkStart w:id="384" w:name="_Toc28871698"/>
      <w:bookmarkStart w:id="385" w:name="_Toc28871905"/>
      <w:bookmarkStart w:id="386" w:name="_Toc28872112"/>
      <w:bookmarkStart w:id="387" w:name="_Toc28872348"/>
      <w:bookmarkStart w:id="388" w:name="_Toc28872900"/>
      <w:bookmarkStart w:id="389" w:name="_Toc28873106"/>
      <w:bookmarkStart w:id="390" w:name="_Toc28873571"/>
      <w:bookmarkStart w:id="391" w:name="_Toc28873780"/>
      <w:bookmarkStart w:id="392" w:name="_Toc28874575"/>
      <w:bookmarkStart w:id="393" w:name="_Toc28954065"/>
      <w:bookmarkStart w:id="394" w:name="_Toc28954272"/>
      <w:bookmarkStart w:id="395" w:name="_Toc28954725"/>
      <w:bookmarkStart w:id="396" w:name="_Toc28954932"/>
      <w:bookmarkStart w:id="397" w:name="_Toc52187006"/>
      <w:bookmarkStart w:id="398" w:name="_Toc56684680"/>
      <w:bookmarkStart w:id="399" w:name="_Toc63411752"/>
      <w:bookmarkStart w:id="400" w:name="_Toc69905946"/>
      <w:bookmarkStart w:id="401" w:name="_Toc81402963"/>
      <w:r w:rsidRPr="005032E2">
        <w:rPr>
          <w:rFonts w:ascii="Times New Roman" w:eastAsia="Times New Roman" w:hAnsi="Times New Roman" w:cs="Times New Roman"/>
          <w:caps/>
          <w:color w:val="4F81BD"/>
          <w:lang w:eastAsia="en-US"/>
        </w:rPr>
        <w:t>TEOSTUSMUDEL</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14:paraId="0EEF29FC"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Ehitushanke kandvateks alusdokumentideks on projekti kõikide valdkondade IFC formaadis BIM mudelid. Mudelite originaalformaadid (</w:t>
      </w:r>
      <w:proofErr w:type="spellStart"/>
      <w:r w:rsidRPr="005032E2">
        <w:rPr>
          <w:rFonts w:ascii="Times New Roman" w:hAnsi="Times New Roman" w:cs="Times New Roman"/>
          <w:i/>
          <w:lang w:eastAsia="en-US"/>
        </w:rPr>
        <w:t>native</w:t>
      </w:r>
      <w:proofErr w:type="spellEnd"/>
      <w:r w:rsidRPr="005032E2">
        <w:rPr>
          <w:rFonts w:ascii="Times New Roman" w:hAnsi="Times New Roman" w:cs="Times New Roman"/>
          <w:i/>
          <w:lang w:eastAsia="en-US"/>
        </w:rPr>
        <w:t xml:space="preserve"> </w:t>
      </w:r>
      <w:proofErr w:type="spellStart"/>
      <w:r w:rsidRPr="005032E2">
        <w:rPr>
          <w:rFonts w:ascii="Times New Roman" w:hAnsi="Times New Roman" w:cs="Times New Roman"/>
          <w:i/>
          <w:lang w:eastAsia="en-US"/>
        </w:rPr>
        <w:t>format</w:t>
      </w:r>
      <w:proofErr w:type="spellEnd"/>
      <w:r w:rsidRPr="005032E2">
        <w:rPr>
          <w:rFonts w:ascii="Times New Roman" w:hAnsi="Times New Roman" w:cs="Times New Roman"/>
          <w:lang w:eastAsia="en-US"/>
        </w:rPr>
        <w:t>) tehakse kättesaadavaks edukale ehitushanke pakkujale, kellega tellija sõlmib lepingu. Projekteerimisaegsed originaalformaadid on abiks töö- ja teostusmudeli koostamisel.</w:t>
      </w:r>
    </w:p>
    <w:p w14:paraId="082A61DF"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Eduka teostusmudeli üleandmise eelduseks on kõikide projektiosade tööprojektide koostamine, kasutades BIM tehnoloogiat/metoodikat, tööprojekti järgne ehitamine ning tööprojekti ja ehitustegevuste aegsete muudatuste </w:t>
      </w:r>
      <w:proofErr w:type="spellStart"/>
      <w:r w:rsidRPr="005032E2">
        <w:rPr>
          <w:rFonts w:ascii="Times New Roman" w:hAnsi="Times New Roman" w:cs="Times New Roman"/>
          <w:lang w:eastAsia="en-US"/>
        </w:rPr>
        <w:t>sissekandmine</w:t>
      </w:r>
      <w:proofErr w:type="spellEnd"/>
      <w:r w:rsidRPr="005032E2">
        <w:rPr>
          <w:rFonts w:ascii="Times New Roman" w:hAnsi="Times New Roman" w:cs="Times New Roman"/>
          <w:lang w:eastAsia="en-US"/>
        </w:rPr>
        <w:t xml:space="preserve"> mudelitesse.</w:t>
      </w:r>
    </w:p>
    <w:p w14:paraId="5CF959C3"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Ehituse peatöövõtja poolt koostatavas BIM rakenduskavas peab olema välja toodud meetodid ja protsessid, kuidas kavatsetakse töö- ja teostusmudeleid koostada. Lisaks peab BIM rakenduskavas olema näidatud, milliseid meetodeid kasutatakse teostusmudeli valideerimiseks ja elementide paiknemise osas nõutud tolerantside saavutamiseks.</w:t>
      </w:r>
    </w:p>
    <w:p w14:paraId="64F57F0E" w14:textId="77777777" w:rsidR="00C12C9D" w:rsidRPr="005032E2" w:rsidRDefault="00C12C9D" w:rsidP="00C12C9D">
      <w:pPr>
        <w:jc w:val="both"/>
        <w:rPr>
          <w:rFonts w:ascii="Times New Roman" w:hAnsi="Times New Roman" w:cs="Times New Roman"/>
          <w:b/>
          <w:i/>
          <w:sz w:val="20"/>
          <w:u w:val="single"/>
          <w:lang w:eastAsia="en-US"/>
        </w:rPr>
      </w:pPr>
      <w:r w:rsidRPr="005032E2">
        <w:rPr>
          <w:rFonts w:ascii="Times New Roman" w:hAnsi="Times New Roman" w:cs="Times New Roman"/>
          <w:lang w:eastAsia="en-US"/>
        </w:rPr>
        <w:t xml:space="preserve">Teostusmudel peab vastama reaalselt valmis ehitatud objektile. Teostusmudel luuakse kontrollitud töömudeli alusel ja see sisaldab ehitusaegseid muudatusi, asendusi ja ehitustegevuse ajal tekkinud informatsiooni. </w:t>
      </w:r>
      <w:r w:rsidRPr="005032E2">
        <w:rPr>
          <w:rFonts w:ascii="Times New Roman" w:hAnsi="Times New Roman" w:cs="Times New Roman"/>
          <w:bCs/>
        </w:rPr>
        <w:t xml:space="preserve">Nõutud usaldusväärne andmesisu teostusmudeli elementide kohta on välja toodud </w:t>
      </w:r>
      <w:r w:rsidRPr="005032E2">
        <w:rPr>
          <w:rFonts w:ascii="Times New Roman" w:eastAsia="Calibri" w:hAnsi="Times New Roman" w:cs="Times New Roman"/>
          <w:lang w:eastAsia="en-US"/>
        </w:rPr>
        <w:t xml:space="preserve">„Lisa 4, BIM andmesisu nõuded“ </w:t>
      </w:r>
      <w:r w:rsidRPr="005032E2">
        <w:rPr>
          <w:rFonts w:ascii="Times New Roman" w:hAnsi="Times New Roman" w:cs="Times New Roman"/>
          <w:bCs/>
        </w:rPr>
        <w:t>dokumendis.</w:t>
      </w:r>
    </w:p>
    <w:p w14:paraId="39182789"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Teostusmudel peab sisaldama koosseisuliselt vähemalt samas mahus mudeli elemente, mis on üle antud ehitajale (peatöövõtja) hankedokumentidega.</w:t>
      </w:r>
    </w:p>
    <w:p w14:paraId="6EB17860" w14:textId="009E7FF3" w:rsidR="00C12C9D" w:rsidRPr="005032E2" w:rsidRDefault="00C12C9D" w:rsidP="00C12C9D">
      <w:pPr>
        <w:jc w:val="both"/>
        <w:rPr>
          <w:rFonts w:ascii="Times New Roman" w:hAnsi="Times New Roman" w:cs="Times New Roman"/>
          <w:lang w:eastAsia="en-US"/>
        </w:rPr>
      </w:pPr>
      <w:bookmarkStart w:id="402" w:name="_Hlk25051969"/>
      <w:r w:rsidRPr="005032E2">
        <w:rPr>
          <w:rFonts w:ascii="Times New Roman" w:hAnsi="Times New Roman" w:cs="Times New Roman"/>
          <w:lang w:eastAsia="en-US"/>
        </w:rPr>
        <w:t xml:space="preserve">Teostusmudeli loomine peab toimuma rööpselt ehitustööde teostamisega. Täpne teostusmudeli koostamise ajagraafik lepitakse kokku alati projektipõhiselt ning see dokumenteeritakse BIM rakenduskavas. Tellija ja omanikujärelevalve kontrollivad teostusmudeli arengut töövõtjaga </w:t>
      </w:r>
      <w:proofErr w:type="spellStart"/>
      <w:r w:rsidRPr="005032E2">
        <w:rPr>
          <w:rFonts w:ascii="Times New Roman" w:hAnsi="Times New Roman" w:cs="Times New Roman"/>
          <w:lang w:eastAsia="en-US"/>
        </w:rPr>
        <w:t>kokkule</w:t>
      </w:r>
      <w:proofErr w:type="spellEnd"/>
      <w:r w:rsidR="001E5E9F">
        <w:rPr>
          <w:rFonts w:ascii="Times New Roman" w:hAnsi="Times New Roman" w:cs="Times New Roman"/>
          <w:lang w:eastAsia="en-US"/>
        </w:rPr>
        <w:tab/>
      </w:r>
      <w:proofErr w:type="spellStart"/>
      <w:r w:rsidRPr="005032E2">
        <w:rPr>
          <w:rFonts w:ascii="Times New Roman" w:hAnsi="Times New Roman" w:cs="Times New Roman"/>
          <w:lang w:eastAsia="en-US"/>
        </w:rPr>
        <w:t>pitud</w:t>
      </w:r>
      <w:proofErr w:type="spellEnd"/>
      <w:r w:rsidRPr="005032E2">
        <w:rPr>
          <w:rFonts w:ascii="Times New Roman" w:hAnsi="Times New Roman" w:cs="Times New Roman"/>
          <w:lang w:eastAsia="en-US"/>
        </w:rPr>
        <w:t xml:space="preserve"> sagedusega.</w:t>
      </w:r>
    </w:p>
    <w:bookmarkEnd w:id="402"/>
    <w:p w14:paraId="2963F143"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Teostusmudeli kvaliteedi saavutamiseks peab ehitaja ette nägema valideerimismehhanismi, kuidas tõendada teostusdokumentatsiooni (sh teostusmudeli) vastavust reaalsusele.</w:t>
      </w:r>
    </w:p>
    <w:p w14:paraId="7A2B70E0"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Ruumipinna (</w:t>
      </w:r>
      <w:proofErr w:type="spellStart"/>
      <w:r w:rsidRPr="005032E2">
        <w:rPr>
          <w:rFonts w:ascii="Times New Roman" w:hAnsi="Times New Roman" w:cs="Times New Roman"/>
          <w:i/>
          <w:iCs/>
          <w:lang w:eastAsia="en-US"/>
        </w:rPr>
        <w:t>IfcSpace</w:t>
      </w:r>
      <w:proofErr w:type="spellEnd"/>
      <w:r w:rsidRPr="005032E2">
        <w:rPr>
          <w:rFonts w:ascii="Times New Roman" w:hAnsi="Times New Roman" w:cs="Times New Roman"/>
          <w:lang w:eastAsia="en-US"/>
        </w:rPr>
        <w:t>) tolerants on 0,1 m</w:t>
      </w:r>
      <w:r w:rsidRPr="005032E2">
        <w:rPr>
          <w:rFonts w:ascii="Times New Roman" w:hAnsi="Times New Roman" w:cs="Times New Roman"/>
          <w:vertAlign w:val="superscript"/>
          <w:lang w:eastAsia="en-US"/>
        </w:rPr>
        <w:t>2</w:t>
      </w:r>
      <w:r w:rsidRPr="005032E2">
        <w:rPr>
          <w:rFonts w:ascii="Times New Roman" w:hAnsi="Times New Roman" w:cs="Times New Roman"/>
          <w:lang w:eastAsia="en-US"/>
        </w:rPr>
        <w:t xml:space="preserve">. </w:t>
      </w:r>
    </w:p>
    <w:p w14:paraId="6F9643E6"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Tehnosüsteemid tuleb paigaldada projektijärgsesse asukohta ja õiges geomeetrilises järjekorras. Teostusmudeli ja reaalselt teostatud ehitustööde vahel on lubatud alljärgnevad tolerantsid elementide paiknemise osas:</w:t>
      </w:r>
    </w:p>
    <w:p w14:paraId="72B7B893" w14:textId="77777777" w:rsidR="00C12C9D" w:rsidRPr="005032E2" w:rsidRDefault="00C12C9D" w:rsidP="00C12C9D">
      <w:pPr>
        <w:pStyle w:val="ListParagraph"/>
        <w:numPr>
          <w:ilvl w:val="1"/>
          <w:numId w:val="7"/>
        </w:numPr>
        <w:ind w:left="851" w:hanging="284"/>
        <w:jc w:val="both"/>
        <w:rPr>
          <w:rFonts w:ascii="Times New Roman" w:hAnsi="Times New Roman" w:cs="Times New Roman"/>
          <w:lang w:eastAsia="en-US"/>
        </w:rPr>
      </w:pPr>
      <w:r w:rsidRPr="005032E2">
        <w:rPr>
          <w:rFonts w:ascii="Times New Roman" w:hAnsi="Times New Roman" w:cs="Times New Roman"/>
          <w:lang w:eastAsia="en-US"/>
        </w:rPr>
        <w:t>nähtavad tehnosüsteemid: 300 mm</w:t>
      </w:r>
    </w:p>
    <w:p w14:paraId="0D30E082" w14:textId="77777777" w:rsidR="00C12C9D" w:rsidRPr="005032E2" w:rsidRDefault="00C12C9D" w:rsidP="00C12C9D">
      <w:pPr>
        <w:pStyle w:val="ListParagraph"/>
        <w:numPr>
          <w:ilvl w:val="1"/>
          <w:numId w:val="7"/>
        </w:numPr>
        <w:ind w:left="851" w:hanging="284"/>
        <w:jc w:val="both"/>
        <w:rPr>
          <w:rFonts w:ascii="Times New Roman" w:hAnsi="Times New Roman" w:cs="Times New Roman"/>
          <w:lang w:eastAsia="en-US"/>
        </w:rPr>
      </w:pPr>
      <w:r w:rsidRPr="005032E2">
        <w:rPr>
          <w:rFonts w:ascii="Times New Roman" w:hAnsi="Times New Roman" w:cs="Times New Roman"/>
          <w:lang w:eastAsia="en-US"/>
        </w:rPr>
        <w:t>laetagused tehnosüsteemid: 300 mm</w:t>
      </w:r>
    </w:p>
    <w:p w14:paraId="27218D81" w14:textId="77777777" w:rsidR="00C12C9D" w:rsidRPr="005032E2" w:rsidRDefault="00C12C9D" w:rsidP="00C12C9D">
      <w:pPr>
        <w:pStyle w:val="ListParagraph"/>
        <w:numPr>
          <w:ilvl w:val="1"/>
          <w:numId w:val="7"/>
        </w:numPr>
        <w:ind w:left="851" w:hanging="284"/>
        <w:jc w:val="both"/>
        <w:rPr>
          <w:rFonts w:ascii="Times New Roman" w:hAnsi="Times New Roman" w:cs="Times New Roman"/>
          <w:lang w:eastAsia="en-US"/>
        </w:rPr>
      </w:pPr>
      <w:r w:rsidRPr="005032E2">
        <w:rPr>
          <w:rFonts w:ascii="Times New Roman" w:hAnsi="Times New Roman" w:cs="Times New Roman"/>
          <w:lang w:eastAsia="en-US"/>
        </w:rPr>
        <w:t>seinasisesed tehnosüsteemid: 100 mm</w:t>
      </w:r>
    </w:p>
    <w:p w14:paraId="4D3E6322" w14:textId="77777777" w:rsidR="00C12C9D" w:rsidRPr="005032E2" w:rsidRDefault="00C12C9D" w:rsidP="00C12C9D">
      <w:pPr>
        <w:pStyle w:val="ListParagraph"/>
        <w:numPr>
          <w:ilvl w:val="1"/>
          <w:numId w:val="7"/>
        </w:numPr>
        <w:ind w:left="851" w:hanging="284"/>
        <w:jc w:val="both"/>
        <w:rPr>
          <w:rFonts w:ascii="Times New Roman" w:hAnsi="Times New Roman" w:cs="Times New Roman"/>
          <w:lang w:eastAsia="en-US"/>
        </w:rPr>
      </w:pPr>
      <w:r w:rsidRPr="005032E2">
        <w:rPr>
          <w:rFonts w:ascii="Times New Roman" w:hAnsi="Times New Roman" w:cs="Times New Roman"/>
          <w:lang w:eastAsia="en-US"/>
        </w:rPr>
        <w:t>põrandasisesed tehnosüsteemid: 50 mm</w:t>
      </w:r>
    </w:p>
    <w:p w14:paraId="6D6DDDF3" w14:textId="77777777" w:rsidR="00C12C9D" w:rsidRPr="005032E2" w:rsidRDefault="00C12C9D" w:rsidP="00C12C9D">
      <w:pPr>
        <w:jc w:val="both"/>
        <w:rPr>
          <w:rFonts w:ascii="Times New Roman" w:hAnsi="Times New Roman" w:cs="Times New Roman"/>
          <w:bCs/>
        </w:rPr>
      </w:pPr>
      <w:r w:rsidRPr="005032E2">
        <w:rPr>
          <w:rFonts w:ascii="Times New Roman" w:hAnsi="Times New Roman" w:cs="Times New Roman"/>
          <w:bCs/>
        </w:rPr>
        <w:t>Ükski mudelisisene viide (link) ei tohi sõltuda mudeli või lingitud dokumentide lõplikust asukohast. Internetilinkide (URL) lisamine on keelatud, kuna nende püsivus ajas on väike.</w:t>
      </w:r>
      <w:r w:rsidRPr="005032E2">
        <w:rPr>
          <w:rFonts w:ascii="Times New Roman" w:hAnsi="Times New Roman" w:cs="Times New Roman"/>
        </w:rPr>
        <w:t xml:space="preserve"> </w:t>
      </w:r>
      <w:r w:rsidRPr="005032E2">
        <w:rPr>
          <w:rFonts w:ascii="Times New Roman" w:hAnsi="Times New Roman" w:cs="Times New Roman"/>
          <w:bCs/>
        </w:rPr>
        <w:t xml:space="preserve">Pilveteenuste vaheliste </w:t>
      </w:r>
      <w:r w:rsidRPr="005032E2">
        <w:rPr>
          <w:rFonts w:ascii="Times New Roman" w:hAnsi="Times New Roman" w:cs="Times New Roman"/>
          <w:bCs/>
        </w:rPr>
        <w:lastRenderedPageBreak/>
        <w:t>linkide lisamine toimub tellijaga kokkuleppel. Paremate lahenduste puudumisel on lahenduseks lokaalsed suhtelised lingid. Suhteline link algab mudeli peakaustast.</w:t>
      </w:r>
    </w:p>
    <w:p w14:paraId="2AE8A1E0" w14:textId="77777777" w:rsidR="00C12C9D" w:rsidRPr="005032E2" w:rsidRDefault="00C12C9D" w:rsidP="00C12C9D">
      <w:pPr>
        <w:jc w:val="both"/>
        <w:rPr>
          <w:rFonts w:ascii="Times New Roman" w:hAnsi="Times New Roman" w:cs="Times New Roman"/>
          <w:i/>
          <w:u w:val="single"/>
          <w:lang w:eastAsia="en-US"/>
        </w:rPr>
      </w:pPr>
      <w:r w:rsidRPr="005032E2">
        <w:rPr>
          <w:rFonts w:ascii="Times New Roman" w:hAnsi="Times New Roman" w:cs="Times New Roman"/>
          <w:i/>
          <w:u w:val="single"/>
          <w:lang w:eastAsia="en-US"/>
        </w:rPr>
        <w:t>Korrektne näide:</w:t>
      </w:r>
    </w:p>
    <w:p w14:paraId="3996C5BF" w14:textId="77777777" w:rsidR="00C12C9D" w:rsidRPr="005032E2" w:rsidRDefault="00C12C9D" w:rsidP="00C12C9D">
      <w:pPr>
        <w:jc w:val="both"/>
        <w:rPr>
          <w:rFonts w:ascii="Times New Roman" w:hAnsi="Times New Roman" w:cs="Times New Roman"/>
          <w:i/>
          <w:lang w:eastAsia="en-US"/>
        </w:rPr>
      </w:pPr>
      <w:r w:rsidRPr="005032E2">
        <w:rPr>
          <w:rFonts w:ascii="Times New Roman" w:hAnsi="Times New Roman" w:cs="Times New Roman"/>
          <w:i/>
          <w:lang w:eastAsia="en-US"/>
        </w:rPr>
        <w:t>\Teostusinfo\KVJ\Ventilatsioon\Mürasummutid\Tooteinfo</w:t>
      </w:r>
    </w:p>
    <w:p w14:paraId="682D1324"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bCs/>
        </w:rPr>
        <w:t>Viited (lingid) peavad olema tehtud seadmete liigile vastavatesse kaustadesse. Viited viidetele pole lubatud.</w:t>
      </w:r>
      <w:r w:rsidRPr="005032E2">
        <w:rPr>
          <w:rFonts w:ascii="Times New Roman" w:hAnsi="Times New Roman" w:cs="Times New Roman"/>
          <w:lang w:eastAsia="en-US"/>
        </w:rPr>
        <w:t xml:space="preserve"> Oluline on tagada lingi püsivus ajas.</w:t>
      </w:r>
    </w:p>
    <w:p w14:paraId="2444355B" w14:textId="77777777" w:rsidR="00C12C9D" w:rsidRPr="005032E2" w:rsidRDefault="00C12C9D" w:rsidP="00C12C9D">
      <w:pPr>
        <w:jc w:val="both"/>
        <w:rPr>
          <w:rFonts w:ascii="Times New Roman" w:hAnsi="Times New Roman" w:cs="Times New Roman"/>
          <w:lang w:eastAsia="en-US"/>
        </w:rPr>
      </w:pPr>
      <w:r w:rsidRPr="005032E2">
        <w:rPr>
          <w:rFonts w:ascii="Times New Roman" w:hAnsi="Times New Roman" w:cs="Times New Roman"/>
          <w:lang w:eastAsia="en-US"/>
        </w:rPr>
        <w:t xml:space="preserve">Teostusmudeliga tuleb koondmudelis üle anda hoone mudeli elementide mahtude loend vähemalt </w:t>
      </w:r>
      <w:r w:rsidRPr="005032E2">
        <w:rPr>
          <w:rFonts w:ascii="Times New Roman" w:eastAsia="Calibri" w:hAnsi="Times New Roman" w:cs="Times New Roman"/>
          <w:lang w:eastAsia="en-US"/>
        </w:rPr>
        <w:t xml:space="preserve">„Lisa 4, BIM andmesisu nõuded“ dokumendis </w:t>
      </w:r>
      <w:r w:rsidRPr="005032E2">
        <w:rPr>
          <w:rFonts w:ascii="Times New Roman" w:hAnsi="Times New Roman" w:cs="Times New Roman"/>
          <w:lang w:eastAsia="en-US"/>
        </w:rPr>
        <w:t>markeeritud elementide osas</w:t>
      </w:r>
      <w:r w:rsidRPr="005032E2">
        <w:rPr>
          <w:rStyle w:val="Hyperlink"/>
          <w:rFonts w:ascii="Times New Roman" w:hAnsi="Times New Roman" w:cs="Times New Roman"/>
          <w:color w:val="auto"/>
          <w:u w:val="none"/>
          <w:lang w:eastAsia="en-US"/>
        </w:rPr>
        <w:t xml:space="preserve">. Mahtude loendid tuleb komplekteerida nõutud omaduste kogumite kaupa (nt </w:t>
      </w:r>
      <w:proofErr w:type="spellStart"/>
      <w:r w:rsidRPr="005032E2">
        <w:rPr>
          <w:rStyle w:val="Hyperlink"/>
          <w:rFonts w:ascii="Times New Roman" w:hAnsi="Times New Roman" w:cs="Times New Roman"/>
          <w:color w:val="auto"/>
          <w:u w:val="none"/>
          <w:lang w:eastAsia="en-US"/>
        </w:rPr>
        <w:t>AR_Uks</w:t>
      </w:r>
      <w:proofErr w:type="spellEnd"/>
      <w:r w:rsidRPr="005032E2">
        <w:rPr>
          <w:rStyle w:val="Hyperlink"/>
          <w:rFonts w:ascii="Times New Roman" w:hAnsi="Times New Roman" w:cs="Times New Roman"/>
          <w:color w:val="auto"/>
          <w:u w:val="none"/>
          <w:lang w:eastAsia="en-US"/>
        </w:rPr>
        <w:t xml:space="preserve">; </w:t>
      </w:r>
      <w:proofErr w:type="spellStart"/>
      <w:r w:rsidRPr="005032E2">
        <w:rPr>
          <w:rStyle w:val="Hyperlink"/>
          <w:rFonts w:ascii="Times New Roman" w:hAnsi="Times New Roman" w:cs="Times New Roman"/>
          <w:color w:val="auto"/>
          <w:u w:val="none"/>
          <w:lang w:eastAsia="en-US"/>
        </w:rPr>
        <w:t>AR_Aken</w:t>
      </w:r>
      <w:proofErr w:type="spellEnd"/>
      <w:r w:rsidRPr="005032E2">
        <w:rPr>
          <w:rStyle w:val="Hyperlink"/>
          <w:rFonts w:ascii="Times New Roman" w:hAnsi="Times New Roman" w:cs="Times New Roman"/>
          <w:color w:val="auto"/>
          <w:u w:val="none"/>
          <w:lang w:eastAsia="en-US"/>
        </w:rPr>
        <w:t xml:space="preserve">; </w:t>
      </w:r>
      <w:proofErr w:type="spellStart"/>
      <w:r w:rsidRPr="005032E2">
        <w:rPr>
          <w:rStyle w:val="Hyperlink"/>
          <w:rFonts w:ascii="Times New Roman" w:hAnsi="Times New Roman" w:cs="Times New Roman"/>
          <w:color w:val="auto"/>
          <w:u w:val="none"/>
          <w:lang w:eastAsia="en-US"/>
        </w:rPr>
        <w:t>EK_Armatuur</w:t>
      </w:r>
      <w:proofErr w:type="spellEnd"/>
      <w:r w:rsidRPr="005032E2">
        <w:rPr>
          <w:rStyle w:val="Hyperlink"/>
          <w:rFonts w:ascii="Times New Roman" w:hAnsi="Times New Roman" w:cs="Times New Roman"/>
          <w:color w:val="auto"/>
          <w:u w:val="none"/>
          <w:lang w:eastAsia="en-US"/>
        </w:rPr>
        <w:t xml:space="preserve">; </w:t>
      </w:r>
      <w:proofErr w:type="spellStart"/>
      <w:r w:rsidRPr="005032E2">
        <w:rPr>
          <w:rStyle w:val="Hyperlink"/>
          <w:rFonts w:ascii="Times New Roman" w:hAnsi="Times New Roman" w:cs="Times New Roman"/>
          <w:color w:val="auto"/>
          <w:u w:val="none"/>
          <w:lang w:eastAsia="en-US"/>
        </w:rPr>
        <w:t>KVJ_Klapp</w:t>
      </w:r>
      <w:proofErr w:type="spellEnd"/>
      <w:r w:rsidRPr="005032E2">
        <w:rPr>
          <w:rStyle w:val="Hyperlink"/>
          <w:rFonts w:ascii="Times New Roman" w:hAnsi="Times New Roman" w:cs="Times New Roman"/>
          <w:color w:val="auto"/>
          <w:u w:val="none"/>
          <w:lang w:eastAsia="en-US"/>
        </w:rPr>
        <w:t xml:space="preserve"> jne). Mahtude loendis peavad olema välja toodud samad andmed elementide kohta, mis on nõutud vastavatele elementidele andmesisu nõuetega.</w:t>
      </w:r>
    </w:p>
    <w:p w14:paraId="02C439D2" w14:textId="23E20910" w:rsidR="00A05F25" w:rsidRPr="005032E2" w:rsidRDefault="00C12C9D" w:rsidP="00C12C9D">
      <w:pPr>
        <w:jc w:val="both"/>
        <w:rPr>
          <w:rFonts w:ascii="Times New Roman" w:hAnsi="Times New Roman" w:cs="Times New Roman"/>
          <w:bCs/>
        </w:rPr>
      </w:pPr>
      <w:r w:rsidRPr="005032E2">
        <w:rPr>
          <w:rFonts w:ascii="Times New Roman" w:hAnsi="Times New Roman" w:cs="Times New Roman"/>
          <w:bCs/>
        </w:rPr>
        <w:t>Teostusmudelid (kõikide erinevate valdkondade mudelid) antakse tellijale üle nii originaalformaadis (</w:t>
      </w:r>
      <w:proofErr w:type="spellStart"/>
      <w:r w:rsidRPr="005032E2">
        <w:rPr>
          <w:rFonts w:ascii="Times New Roman" w:hAnsi="Times New Roman" w:cs="Times New Roman"/>
          <w:bCs/>
          <w:i/>
          <w:iCs/>
        </w:rPr>
        <w:t>native</w:t>
      </w:r>
      <w:proofErr w:type="spellEnd"/>
      <w:r w:rsidRPr="005032E2">
        <w:rPr>
          <w:rFonts w:ascii="Times New Roman" w:hAnsi="Times New Roman" w:cs="Times New Roman"/>
          <w:bCs/>
          <w:i/>
          <w:iCs/>
        </w:rPr>
        <w:t xml:space="preserve"> </w:t>
      </w:r>
      <w:proofErr w:type="spellStart"/>
      <w:r w:rsidRPr="005032E2">
        <w:rPr>
          <w:rFonts w:ascii="Times New Roman" w:hAnsi="Times New Roman" w:cs="Times New Roman"/>
          <w:bCs/>
          <w:i/>
          <w:iCs/>
        </w:rPr>
        <w:t>format</w:t>
      </w:r>
      <w:proofErr w:type="spellEnd"/>
      <w:r w:rsidRPr="005032E2">
        <w:rPr>
          <w:rFonts w:ascii="Times New Roman" w:hAnsi="Times New Roman" w:cs="Times New Roman"/>
          <w:bCs/>
        </w:rPr>
        <w:t>) kui ka IFC vormingus. Dokumentatsiooni hulka kuulub ka BIM rakenduskava ja mudelite kaaskirjad. Tellija teostab teostusmudelite kontrolli IFC mudelite baasil.</w:t>
      </w:r>
    </w:p>
    <w:sectPr w:rsidR="00A05F25" w:rsidRPr="005032E2">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472B5" w14:textId="77777777" w:rsidR="00172E85" w:rsidRDefault="00172E85" w:rsidP="001F7EFA">
      <w:pPr>
        <w:spacing w:after="0" w:line="240" w:lineRule="auto"/>
      </w:pPr>
      <w:r>
        <w:separator/>
      </w:r>
    </w:p>
  </w:endnote>
  <w:endnote w:type="continuationSeparator" w:id="0">
    <w:p w14:paraId="160A432A" w14:textId="77777777" w:rsidR="00172E85" w:rsidRDefault="00172E85" w:rsidP="001F7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MBLEH+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Regular">
    <w:altName w:val="Wingdings"/>
    <w:panose1 w:val="00000000000000000000"/>
    <w:charset w:val="00"/>
    <w:family w:val="roman"/>
    <w:notTrueType/>
    <w:pitch w:val="default"/>
  </w:font>
  <w:font w:name="CourierNewPSMT">
    <w:altName w:val="Courier Ne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8386699"/>
      <w:docPartObj>
        <w:docPartGallery w:val="Page Numbers (Bottom of Page)"/>
        <w:docPartUnique/>
      </w:docPartObj>
    </w:sdtPr>
    <w:sdtContent>
      <w:p w14:paraId="1399BF62" w14:textId="44ACE6D9" w:rsidR="00E64C38" w:rsidRDefault="00E64C38">
        <w:pPr>
          <w:pStyle w:val="Footer"/>
        </w:pPr>
        <w:r>
          <w:rPr>
            <w:noProof/>
          </w:rPr>
          <mc:AlternateContent>
            <mc:Choice Requires="wps">
              <w:drawing>
                <wp:anchor distT="0" distB="0" distL="114300" distR="114300" simplePos="0" relativeHeight="251660288" behindDoc="0" locked="0" layoutInCell="1" allowOverlap="1" wp14:anchorId="780DB557" wp14:editId="31B3A994">
                  <wp:simplePos x="0" y="0"/>
                  <wp:positionH relativeFrom="page">
                    <wp:align>right</wp:align>
                  </wp:positionH>
                  <wp:positionV relativeFrom="page">
                    <wp:align>bottom</wp:align>
                  </wp:positionV>
                  <wp:extent cx="2125980" cy="2054860"/>
                  <wp:effectExtent l="7620" t="9525" r="0" b="2540"/>
                  <wp:wrapNone/>
                  <wp:docPr id="2" name="Võrdkülgne kolmnur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2BCCC" w14:textId="77777777" w:rsidR="00E64C38" w:rsidRDefault="00E64C38">
                              <w:pPr>
                                <w:jc w:val="center"/>
                                <w:rPr>
                                  <w:szCs w:val="72"/>
                                </w:rPr>
                              </w:pP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color w:val="FFFFFF" w:themeColor="background1"/>
                                  <w:sz w:val="72"/>
                                  <w:szCs w:val="72"/>
                                </w:rPr>
                                <w:t>2</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0DB55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Võrdkülgne kolmnurk 2" o:spid="_x0000_s1026" type="#_x0000_t5" style="position:absolute;margin-left:116.2pt;margin-top:0;width:167.4pt;height:161.8pt;z-index:25166028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" adj="21600" fillcolor="#d2eaf1" stroked="f">
                  <v:textbox>
                    <w:txbxContent>
                      <w:p w14:paraId="40F2BCCC" w14:textId="77777777" w:rsidR="00E64C38" w:rsidRDefault="00E64C38">
                        <w:pPr>
                          <w:jc w:val="center"/>
                          <w:rPr>
                            <w:szCs w:val="72"/>
                          </w:rPr>
                        </w:pP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color w:val="FFFFFF" w:themeColor="background1"/>
                            <w:sz w:val="72"/>
                            <w:szCs w:val="72"/>
                          </w:rPr>
                          <w:t>2</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35A135" w14:textId="77777777" w:rsidR="00172E85" w:rsidRDefault="00172E85" w:rsidP="001F7EFA">
      <w:pPr>
        <w:spacing w:after="0" w:line="240" w:lineRule="auto"/>
      </w:pPr>
      <w:r>
        <w:separator/>
      </w:r>
    </w:p>
  </w:footnote>
  <w:footnote w:type="continuationSeparator" w:id="0">
    <w:p w14:paraId="6DC15D83" w14:textId="77777777" w:rsidR="00172E85" w:rsidRDefault="00172E85" w:rsidP="001F7E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F9EBD" w14:textId="78ED85F9" w:rsidR="001F7EFA" w:rsidRDefault="001F7EFA" w:rsidP="000247B5">
    <w:pPr>
      <w:pStyle w:val="Header"/>
      <w:tabs>
        <w:tab w:val="clear" w:pos="4536"/>
        <w:tab w:val="left" w:pos="4395"/>
      </w:tabs>
      <w:ind w:firstLine="1416"/>
    </w:pPr>
    <w:r>
      <w:rPr>
        <w:rFonts w:ascii="Times New Roman" w:hAnsi="Times New Roman"/>
        <w:noProof/>
        <w:color w:val="002060"/>
        <w:sz w:val="28"/>
        <w:szCs w:val="28"/>
      </w:rPr>
      <w:drawing>
        <wp:anchor distT="0" distB="0" distL="114300" distR="114300" simplePos="0" relativeHeight="251658240" behindDoc="0" locked="0" layoutInCell="1" allowOverlap="1" wp14:anchorId="37A05338" wp14:editId="366F3AA2">
          <wp:simplePos x="0" y="0"/>
          <wp:positionH relativeFrom="column">
            <wp:posOffset>-635</wp:posOffset>
          </wp:positionH>
          <wp:positionV relativeFrom="paragraph">
            <wp:posOffset>0</wp:posOffset>
          </wp:positionV>
          <wp:extent cx="1572693" cy="227965"/>
          <wp:effectExtent l="0" t="0" r="8890" b="635"/>
          <wp:wrapSquare wrapText="bothSides"/>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1">
                    <a:extLst>
                      <a:ext uri="{28A0092B-C50C-407E-A947-70E740481C1C}">
                        <a14:useLocalDpi xmlns:a14="http://schemas.microsoft.com/office/drawing/2010/main" val="0"/>
                      </a:ext>
                    </a:extLst>
                  </a:blip>
                  <a:stretch>
                    <a:fillRect/>
                  </a:stretch>
                </pic:blipFill>
                <pic:spPr>
                  <a:xfrm>
                    <a:off x="0" y="0"/>
                    <a:ext cx="1572693" cy="227965"/>
                  </a:xfrm>
                  <a:prstGeom prst="rect">
                    <a:avLst/>
                  </a:prstGeom>
                </pic:spPr>
              </pic:pic>
            </a:graphicData>
          </a:graphic>
        </wp:anchor>
      </w:drawing>
    </w:r>
    <w:r>
      <w:rPr>
        <w:rFonts w:ascii="Times New Roman" w:hAnsi="Times New Roman"/>
        <w:color w:val="002060"/>
        <w:sz w:val="28"/>
        <w:szCs w:val="28"/>
      </w:rPr>
      <w:t>Tehnilised nõuded mitteeluhoonetele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B503B4"/>
    <w:multiLevelType w:val="multilevel"/>
    <w:tmpl w:val="1EE227E4"/>
    <w:lvl w:ilvl="0">
      <w:start w:val="14"/>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4C40E5"/>
    <w:multiLevelType w:val="hybridMultilevel"/>
    <w:tmpl w:val="B49403C0"/>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FDB12A7"/>
    <w:multiLevelType w:val="hybridMultilevel"/>
    <w:tmpl w:val="07047756"/>
    <w:lvl w:ilvl="0" w:tplc="04250001">
      <w:start w:val="1"/>
      <w:numFmt w:val="bullet"/>
      <w:lvlText w:val=""/>
      <w:lvlJc w:val="left"/>
      <w:pPr>
        <w:ind w:left="720" w:hanging="360"/>
      </w:pPr>
      <w:rPr>
        <w:rFonts w:ascii="Symbol" w:hAnsi="Symbol" w:hint="default"/>
      </w:rPr>
    </w:lvl>
    <w:lvl w:ilvl="1" w:tplc="04250005">
      <w:start w:val="1"/>
      <w:numFmt w:val="bullet"/>
      <w:lvlText w:val=""/>
      <w:lvlJc w:val="left"/>
      <w:pPr>
        <w:ind w:left="1440" w:hanging="360"/>
      </w:pPr>
      <w:rPr>
        <w:rFonts w:ascii="Wingdings" w:hAnsi="Wingdings"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436316C"/>
    <w:multiLevelType w:val="hybridMultilevel"/>
    <w:tmpl w:val="8A38013C"/>
    <w:lvl w:ilvl="0" w:tplc="04250001">
      <w:start w:val="1"/>
      <w:numFmt w:val="bullet"/>
      <w:lvlText w:val=""/>
      <w:lvlJc w:val="left"/>
      <w:pPr>
        <w:ind w:left="1042" w:hanging="360"/>
      </w:pPr>
      <w:rPr>
        <w:rFonts w:ascii="Symbol" w:hAnsi="Symbol" w:hint="default"/>
      </w:rPr>
    </w:lvl>
    <w:lvl w:ilvl="1" w:tplc="04250003">
      <w:start w:val="1"/>
      <w:numFmt w:val="bullet"/>
      <w:lvlText w:val="o"/>
      <w:lvlJc w:val="left"/>
      <w:pPr>
        <w:ind w:left="1762" w:hanging="360"/>
      </w:pPr>
      <w:rPr>
        <w:rFonts w:ascii="Courier New" w:hAnsi="Courier New" w:cs="Courier New" w:hint="default"/>
      </w:rPr>
    </w:lvl>
    <w:lvl w:ilvl="2" w:tplc="04250005">
      <w:start w:val="1"/>
      <w:numFmt w:val="bullet"/>
      <w:lvlText w:val=""/>
      <w:lvlJc w:val="left"/>
      <w:pPr>
        <w:ind w:left="2482" w:hanging="360"/>
      </w:pPr>
      <w:rPr>
        <w:rFonts w:ascii="Wingdings" w:hAnsi="Wingdings" w:hint="default"/>
      </w:rPr>
    </w:lvl>
    <w:lvl w:ilvl="3" w:tplc="04250001">
      <w:start w:val="1"/>
      <w:numFmt w:val="bullet"/>
      <w:lvlText w:val=""/>
      <w:lvlJc w:val="left"/>
      <w:pPr>
        <w:ind w:left="3202" w:hanging="360"/>
      </w:pPr>
      <w:rPr>
        <w:rFonts w:ascii="Symbol" w:hAnsi="Symbol" w:hint="default"/>
      </w:rPr>
    </w:lvl>
    <w:lvl w:ilvl="4" w:tplc="04250003">
      <w:start w:val="1"/>
      <w:numFmt w:val="bullet"/>
      <w:lvlText w:val="o"/>
      <w:lvlJc w:val="left"/>
      <w:pPr>
        <w:ind w:left="3922" w:hanging="360"/>
      </w:pPr>
      <w:rPr>
        <w:rFonts w:ascii="Courier New" w:hAnsi="Courier New" w:cs="Courier New" w:hint="default"/>
      </w:rPr>
    </w:lvl>
    <w:lvl w:ilvl="5" w:tplc="04250005">
      <w:start w:val="1"/>
      <w:numFmt w:val="bullet"/>
      <w:lvlText w:val=""/>
      <w:lvlJc w:val="left"/>
      <w:pPr>
        <w:ind w:left="4642" w:hanging="360"/>
      </w:pPr>
      <w:rPr>
        <w:rFonts w:ascii="Wingdings" w:hAnsi="Wingdings" w:hint="default"/>
      </w:rPr>
    </w:lvl>
    <w:lvl w:ilvl="6" w:tplc="04250001">
      <w:start w:val="1"/>
      <w:numFmt w:val="bullet"/>
      <w:lvlText w:val=""/>
      <w:lvlJc w:val="left"/>
      <w:pPr>
        <w:ind w:left="5362" w:hanging="360"/>
      </w:pPr>
      <w:rPr>
        <w:rFonts w:ascii="Symbol" w:hAnsi="Symbol" w:hint="default"/>
      </w:rPr>
    </w:lvl>
    <w:lvl w:ilvl="7" w:tplc="04250003">
      <w:start w:val="1"/>
      <w:numFmt w:val="bullet"/>
      <w:lvlText w:val="o"/>
      <w:lvlJc w:val="left"/>
      <w:pPr>
        <w:ind w:left="6082" w:hanging="360"/>
      </w:pPr>
      <w:rPr>
        <w:rFonts w:ascii="Courier New" w:hAnsi="Courier New" w:cs="Courier New" w:hint="default"/>
      </w:rPr>
    </w:lvl>
    <w:lvl w:ilvl="8" w:tplc="04250005">
      <w:start w:val="1"/>
      <w:numFmt w:val="bullet"/>
      <w:lvlText w:val=""/>
      <w:lvlJc w:val="left"/>
      <w:pPr>
        <w:ind w:left="6802" w:hanging="360"/>
      </w:pPr>
      <w:rPr>
        <w:rFonts w:ascii="Wingdings" w:hAnsi="Wingdings" w:hint="default"/>
      </w:rPr>
    </w:lvl>
  </w:abstractNum>
  <w:abstractNum w:abstractNumId="5" w15:restartNumberingAfterBreak="0">
    <w:nsid w:val="3EEC1202"/>
    <w:multiLevelType w:val="hybridMultilevel"/>
    <w:tmpl w:val="8D14DD70"/>
    <w:lvl w:ilvl="0" w:tplc="5E5E94F6">
      <w:numFmt w:val="bullet"/>
      <w:pStyle w:val="LaadLoetelupunktiga11pt"/>
      <w:lvlText w:val="-"/>
      <w:lvlJc w:val="left"/>
      <w:pPr>
        <w:tabs>
          <w:tab w:val="num" w:pos="530"/>
        </w:tabs>
        <w:ind w:left="530" w:hanging="360"/>
      </w:pPr>
      <w:rPr>
        <w:rFonts w:ascii="Times New Roman" w:eastAsia="Times New Roman" w:hAnsi="Times New Roman" w:cs="Times New Roman"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8D321C"/>
    <w:multiLevelType w:val="multilevel"/>
    <w:tmpl w:val="103ADBD2"/>
    <w:styleLink w:val="Laad1"/>
    <w:lvl w:ilvl="0">
      <w:start w:val="12"/>
      <w:numFmt w:val="decimal"/>
      <w:lvlText w:val="%1."/>
      <w:lvlJc w:val="left"/>
      <w:pPr>
        <w:ind w:left="360" w:hanging="360"/>
      </w:pPr>
      <w:rPr>
        <w:rFonts w:hint="default"/>
      </w:rPr>
    </w:lvl>
    <w:lvl w:ilvl="1">
      <w:start w:val="1"/>
      <w:numFmt w:val="decimal"/>
      <w:lvlText w:val="%1.%2."/>
      <w:lvlJc w:val="left"/>
      <w:pPr>
        <w:ind w:left="792" w:hanging="432"/>
      </w:pPr>
      <w:rPr>
        <w:i w:val="0"/>
      </w:rPr>
    </w:lvl>
    <w:lvl w:ilvl="2">
      <w:start w:val="1"/>
      <w:numFmt w:val="decimal"/>
      <w:lvlText w:val="%1.%2.%3."/>
      <w:lvlJc w:val="left"/>
      <w:pPr>
        <w:ind w:left="1224" w:hanging="504"/>
      </w:pPr>
      <w:rPr>
        <w: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7AA0AFD"/>
    <w:multiLevelType w:val="hybridMultilevel"/>
    <w:tmpl w:val="9AC60C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E223FCD"/>
    <w:multiLevelType w:val="multilevel"/>
    <w:tmpl w:val="F8DEE8D4"/>
    <w:lvl w:ilvl="0">
      <w:start w:val="14"/>
      <w:numFmt w:val="decimal"/>
      <w:lvlText w:val="%1"/>
      <w:lvlJc w:val="left"/>
      <w:pPr>
        <w:ind w:left="510" w:hanging="510"/>
      </w:pPr>
      <w:rPr>
        <w:rFonts w:eastAsiaTheme="majorEastAsia" w:hint="default"/>
      </w:rPr>
    </w:lvl>
    <w:lvl w:ilvl="1">
      <w:start w:val="3"/>
      <w:numFmt w:val="decimal"/>
      <w:lvlText w:val="%1.%2"/>
      <w:lvlJc w:val="left"/>
      <w:pPr>
        <w:ind w:left="720" w:hanging="720"/>
      </w:pPr>
      <w:rPr>
        <w:rFonts w:eastAsiaTheme="majorEastAsia" w:hint="default"/>
      </w:rPr>
    </w:lvl>
    <w:lvl w:ilvl="2">
      <w:start w:val="1"/>
      <w:numFmt w:val="decimal"/>
      <w:lvlText w:val="%1.%2.%3"/>
      <w:lvlJc w:val="left"/>
      <w:pPr>
        <w:ind w:left="720" w:hanging="720"/>
      </w:pPr>
      <w:rPr>
        <w:rFonts w:eastAsiaTheme="majorEastAsia" w:hint="default"/>
      </w:rPr>
    </w:lvl>
    <w:lvl w:ilvl="3">
      <w:start w:val="1"/>
      <w:numFmt w:val="decimal"/>
      <w:lvlText w:val="%1.%2.%3.%4"/>
      <w:lvlJc w:val="left"/>
      <w:pPr>
        <w:ind w:left="1080" w:hanging="1080"/>
      </w:pPr>
      <w:rPr>
        <w:rFonts w:eastAsiaTheme="majorEastAsia" w:hint="default"/>
      </w:rPr>
    </w:lvl>
    <w:lvl w:ilvl="4">
      <w:start w:val="1"/>
      <w:numFmt w:val="decimal"/>
      <w:lvlText w:val="%1.%2.%3.%4.%5"/>
      <w:lvlJc w:val="left"/>
      <w:pPr>
        <w:ind w:left="1080" w:hanging="1080"/>
      </w:pPr>
      <w:rPr>
        <w:rFonts w:eastAsiaTheme="majorEastAsia" w:hint="default"/>
      </w:rPr>
    </w:lvl>
    <w:lvl w:ilvl="5">
      <w:start w:val="1"/>
      <w:numFmt w:val="decimal"/>
      <w:lvlText w:val="%1.%2.%3.%4.%5.%6"/>
      <w:lvlJc w:val="left"/>
      <w:pPr>
        <w:ind w:left="1440" w:hanging="1440"/>
      </w:pPr>
      <w:rPr>
        <w:rFonts w:eastAsiaTheme="majorEastAsia" w:hint="default"/>
      </w:rPr>
    </w:lvl>
    <w:lvl w:ilvl="6">
      <w:start w:val="1"/>
      <w:numFmt w:val="decimal"/>
      <w:lvlText w:val="%1.%2.%3.%4.%5.%6.%7"/>
      <w:lvlJc w:val="left"/>
      <w:pPr>
        <w:ind w:left="1800" w:hanging="1800"/>
      </w:pPr>
      <w:rPr>
        <w:rFonts w:eastAsiaTheme="majorEastAsia" w:hint="default"/>
      </w:rPr>
    </w:lvl>
    <w:lvl w:ilvl="7">
      <w:start w:val="1"/>
      <w:numFmt w:val="decimal"/>
      <w:lvlText w:val="%1.%2.%3.%4.%5.%6.%7.%8"/>
      <w:lvlJc w:val="left"/>
      <w:pPr>
        <w:ind w:left="1800" w:hanging="1800"/>
      </w:pPr>
      <w:rPr>
        <w:rFonts w:eastAsiaTheme="majorEastAsia" w:hint="default"/>
      </w:rPr>
    </w:lvl>
    <w:lvl w:ilvl="8">
      <w:start w:val="1"/>
      <w:numFmt w:val="decimal"/>
      <w:lvlText w:val="%1.%2.%3.%4.%5.%6.%7.%8.%9"/>
      <w:lvlJc w:val="left"/>
      <w:pPr>
        <w:ind w:left="2160" w:hanging="2160"/>
      </w:pPr>
      <w:rPr>
        <w:rFonts w:eastAsiaTheme="majorEastAsia" w:hint="default"/>
      </w:rPr>
    </w:lvl>
  </w:abstractNum>
  <w:abstractNum w:abstractNumId="9" w15:restartNumberingAfterBreak="0">
    <w:nsid w:val="69121A89"/>
    <w:multiLevelType w:val="hybridMultilevel"/>
    <w:tmpl w:val="3EB2AACE"/>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1">
      <w:start w:val="1"/>
      <w:numFmt w:val="bullet"/>
      <w:lvlText w:val=""/>
      <w:lvlJc w:val="left"/>
      <w:pPr>
        <w:ind w:left="2160" w:hanging="360"/>
      </w:pPr>
      <w:rPr>
        <w:rFonts w:ascii="Symbol" w:hAnsi="Symbol" w:hint="default"/>
      </w:rPr>
    </w:lvl>
    <w:lvl w:ilvl="3" w:tplc="2D8CBFBE">
      <w:start w:val="4"/>
      <w:numFmt w:val="bullet"/>
      <w:lvlText w:val="-"/>
      <w:lvlJc w:val="left"/>
      <w:pPr>
        <w:ind w:left="2880" w:hanging="360"/>
      </w:pPr>
      <w:rPr>
        <w:rFonts w:ascii="Times New Roman" w:eastAsiaTheme="minorEastAsia" w:hAnsi="Times New Roman" w:cs="Times New Roman"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F711A3C"/>
    <w:multiLevelType w:val="hybridMultilevel"/>
    <w:tmpl w:val="32F0A0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8826820"/>
    <w:multiLevelType w:val="hybridMultilevel"/>
    <w:tmpl w:val="A956FC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10430367">
    <w:abstractNumId w:val="5"/>
  </w:num>
  <w:num w:numId="2" w16cid:durableId="923951023">
    <w:abstractNumId w:val="6"/>
  </w:num>
  <w:num w:numId="3" w16cid:durableId="327758539">
    <w:abstractNumId w:val="9"/>
  </w:num>
  <w:num w:numId="4" w16cid:durableId="46153678">
    <w:abstractNumId w:val="10"/>
  </w:num>
  <w:num w:numId="5" w16cid:durableId="1512989489">
    <w:abstractNumId w:val="11"/>
  </w:num>
  <w:num w:numId="6" w16cid:durableId="140272688">
    <w:abstractNumId w:val="2"/>
  </w:num>
  <w:num w:numId="7" w16cid:durableId="1071852281">
    <w:abstractNumId w:val="3"/>
  </w:num>
  <w:num w:numId="8" w16cid:durableId="166597599">
    <w:abstractNumId w:val="8"/>
  </w:num>
  <w:num w:numId="9" w16cid:durableId="281301418">
    <w:abstractNumId w:val="1"/>
  </w:num>
  <w:num w:numId="10" w16cid:durableId="36442451">
    <w:abstractNumId w:val="7"/>
  </w:num>
  <w:num w:numId="11" w16cid:durableId="35824334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EFA"/>
    <w:rsid w:val="000247B5"/>
    <w:rsid w:val="00172E85"/>
    <w:rsid w:val="00187B8F"/>
    <w:rsid w:val="001E5E9F"/>
    <w:rsid w:val="001F7EFA"/>
    <w:rsid w:val="00256859"/>
    <w:rsid w:val="002D75D7"/>
    <w:rsid w:val="00354610"/>
    <w:rsid w:val="0040565A"/>
    <w:rsid w:val="0043764B"/>
    <w:rsid w:val="00464F85"/>
    <w:rsid w:val="004F2985"/>
    <w:rsid w:val="005032E2"/>
    <w:rsid w:val="00512D6C"/>
    <w:rsid w:val="005373ED"/>
    <w:rsid w:val="005A368E"/>
    <w:rsid w:val="006A2417"/>
    <w:rsid w:val="007367FA"/>
    <w:rsid w:val="007F5C2E"/>
    <w:rsid w:val="00834CB7"/>
    <w:rsid w:val="008A6070"/>
    <w:rsid w:val="009A4C19"/>
    <w:rsid w:val="009D416D"/>
    <w:rsid w:val="00A05F25"/>
    <w:rsid w:val="00A80647"/>
    <w:rsid w:val="00B849D0"/>
    <w:rsid w:val="00BD5099"/>
    <w:rsid w:val="00C12C9D"/>
    <w:rsid w:val="00C4453C"/>
    <w:rsid w:val="00E64C38"/>
    <w:rsid w:val="00E67B2A"/>
    <w:rsid w:val="00F33E95"/>
    <w:rsid w:val="00FE4FB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BAD3B"/>
  <w15:chartTrackingRefBased/>
  <w15:docId w15:val="{CAC93DB5-5727-45F3-BB7F-7D305AEB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EFA"/>
    <w:pPr>
      <w:spacing w:after="200" w:line="276" w:lineRule="auto"/>
    </w:pPr>
    <w:rPr>
      <w:rFonts w:eastAsiaTheme="minorEastAsia"/>
      <w:lang w:eastAsia="et-EE"/>
    </w:rPr>
  </w:style>
  <w:style w:type="paragraph" w:styleId="Heading1">
    <w:name w:val="heading 1"/>
    <w:basedOn w:val="Normal"/>
    <w:next w:val="Normal"/>
    <w:link w:val="Heading1Char"/>
    <w:uiPriority w:val="9"/>
    <w:qFormat/>
    <w:rsid w:val="001F7E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7EFA"/>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1F7EFA"/>
    <w:pPr>
      <w:keepNext/>
      <w:keepLines/>
      <w:spacing w:before="200" w:after="0"/>
      <w:outlineLvl w:val="2"/>
    </w:pPr>
    <w:rPr>
      <w:rFonts w:ascii="Times New Roman" w:eastAsiaTheme="majorEastAsia" w:hAnsi="Times New Roman" w:cstheme="majorBidi"/>
      <w:b/>
      <w:bCs/>
      <w:color w:val="4472C4" w:themeColor="accent1"/>
      <w:sz w:val="24"/>
    </w:rPr>
  </w:style>
  <w:style w:type="paragraph" w:styleId="Heading4">
    <w:name w:val="heading 4"/>
    <w:basedOn w:val="Normal"/>
    <w:next w:val="Normal"/>
    <w:link w:val="Heading4Char"/>
    <w:uiPriority w:val="9"/>
    <w:unhideWhenUsed/>
    <w:qFormat/>
    <w:rsid w:val="009D416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9D416D"/>
    <w:pPr>
      <w:keepNext/>
      <w:keepLines/>
      <w:spacing w:before="40" w:after="0"/>
      <w:outlineLvl w:val="4"/>
    </w:pPr>
    <w:rPr>
      <w:rFonts w:asciiTheme="majorHAnsi" w:eastAsiaTheme="majorEastAsia" w:hAnsiTheme="majorHAnsi" w:cstheme="majorBidi"/>
      <w:color w:val="2F5496" w:themeColor="accent1" w:themeShade="B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F7EFA"/>
    <w:rPr>
      <w:rFonts w:asciiTheme="majorHAnsi" w:eastAsiaTheme="majorEastAsia" w:hAnsiTheme="majorHAnsi" w:cstheme="majorBidi"/>
      <w:b/>
      <w:bCs/>
      <w:color w:val="4472C4" w:themeColor="accent1"/>
      <w:sz w:val="26"/>
      <w:szCs w:val="26"/>
      <w:lang w:eastAsia="et-EE"/>
    </w:rPr>
  </w:style>
  <w:style w:type="character" w:customStyle="1" w:styleId="Heading3Char">
    <w:name w:val="Heading 3 Char"/>
    <w:basedOn w:val="DefaultParagraphFont"/>
    <w:link w:val="Heading3"/>
    <w:uiPriority w:val="9"/>
    <w:rsid w:val="001F7EFA"/>
    <w:rPr>
      <w:rFonts w:ascii="Times New Roman" w:eastAsiaTheme="majorEastAsia" w:hAnsi="Times New Roman" w:cstheme="majorBidi"/>
      <w:b/>
      <w:bCs/>
      <w:color w:val="4472C4" w:themeColor="accent1"/>
      <w:sz w:val="24"/>
      <w:lang w:eastAsia="et-EE"/>
    </w:rPr>
  </w:style>
  <w:style w:type="paragraph" w:styleId="NoSpacing">
    <w:name w:val="No Spacing"/>
    <w:uiPriority w:val="1"/>
    <w:qFormat/>
    <w:rsid w:val="001F7EFA"/>
    <w:pPr>
      <w:spacing w:after="0" w:line="240" w:lineRule="auto"/>
    </w:pPr>
    <w:rPr>
      <w:rFonts w:eastAsiaTheme="minorEastAsia"/>
      <w:lang w:eastAsia="et-EE"/>
    </w:rPr>
  </w:style>
  <w:style w:type="character" w:customStyle="1" w:styleId="Heading1Char">
    <w:name w:val="Heading 1 Char"/>
    <w:basedOn w:val="DefaultParagraphFont"/>
    <w:link w:val="Heading1"/>
    <w:uiPriority w:val="9"/>
    <w:rsid w:val="001F7EFA"/>
    <w:rPr>
      <w:rFonts w:asciiTheme="majorHAnsi" w:eastAsiaTheme="majorEastAsia" w:hAnsiTheme="majorHAnsi" w:cstheme="majorBidi"/>
      <w:color w:val="2F5496" w:themeColor="accent1" w:themeShade="BF"/>
      <w:sz w:val="32"/>
      <w:szCs w:val="32"/>
      <w:lang w:eastAsia="et-EE"/>
    </w:rPr>
  </w:style>
  <w:style w:type="paragraph" w:styleId="TOCHeading">
    <w:name w:val="TOC Heading"/>
    <w:basedOn w:val="Heading1"/>
    <w:next w:val="Normal"/>
    <w:uiPriority w:val="39"/>
    <w:unhideWhenUsed/>
    <w:qFormat/>
    <w:rsid w:val="001F7EFA"/>
    <w:pPr>
      <w:spacing w:before="480"/>
      <w:outlineLvl w:val="9"/>
    </w:pPr>
    <w:rPr>
      <w:b/>
      <w:bCs/>
      <w:sz w:val="28"/>
      <w:szCs w:val="28"/>
    </w:rPr>
  </w:style>
  <w:style w:type="paragraph" w:styleId="TOC2">
    <w:name w:val="toc 2"/>
    <w:basedOn w:val="Normal"/>
    <w:next w:val="Normal"/>
    <w:autoRedefine/>
    <w:uiPriority w:val="39"/>
    <w:unhideWhenUsed/>
    <w:qFormat/>
    <w:rsid w:val="001F7EFA"/>
    <w:pPr>
      <w:tabs>
        <w:tab w:val="left" w:pos="284"/>
        <w:tab w:val="left" w:pos="851"/>
        <w:tab w:val="right" w:leader="dot" w:pos="8931"/>
      </w:tabs>
      <w:spacing w:after="100"/>
    </w:pPr>
    <w:rPr>
      <w:rFonts w:ascii="Times New Roman" w:hAnsi="Times New Roman" w:cs="Times New Roman"/>
      <w:noProof/>
    </w:rPr>
  </w:style>
  <w:style w:type="character" w:styleId="Hyperlink">
    <w:name w:val="Hyperlink"/>
    <w:basedOn w:val="DefaultParagraphFont"/>
    <w:uiPriority w:val="99"/>
    <w:unhideWhenUsed/>
    <w:rsid w:val="001F7EFA"/>
    <w:rPr>
      <w:color w:val="0563C1" w:themeColor="hyperlink"/>
      <w:u w:val="single"/>
    </w:rPr>
  </w:style>
  <w:style w:type="paragraph" w:styleId="NormalWeb">
    <w:name w:val="Normal (Web)"/>
    <w:basedOn w:val="Normal"/>
    <w:uiPriority w:val="99"/>
    <w:unhideWhenUsed/>
    <w:rsid w:val="001F7EFA"/>
    <w:pPr>
      <w:spacing w:before="240" w:after="100" w:afterAutospacing="1"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qFormat/>
    <w:rsid w:val="001F7EFA"/>
    <w:pPr>
      <w:tabs>
        <w:tab w:val="left" w:pos="993"/>
        <w:tab w:val="left" w:pos="1320"/>
        <w:tab w:val="right" w:leader="dot" w:pos="9497"/>
      </w:tabs>
      <w:spacing w:after="100"/>
      <w:ind w:left="851" w:right="120" w:hanging="851"/>
    </w:pPr>
  </w:style>
  <w:style w:type="paragraph" w:styleId="Header">
    <w:name w:val="header"/>
    <w:basedOn w:val="Normal"/>
    <w:link w:val="HeaderChar"/>
    <w:uiPriority w:val="99"/>
    <w:unhideWhenUsed/>
    <w:rsid w:val="001F7E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EFA"/>
    <w:rPr>
      <w:rFonts w:eastAsiaTheme="minorEastAsia"/>
      <w:lang w:eastAsia="et-EE"/>
    </w:rPr>
  </w:style>
  <w:style w:type="paragraph" w:styleId="Footer">
    <w:name w:val="footer"/>
    <w:basedOn w:val="Normal"/>
    <w:link w:val="FooterChar"/>
    <w:uiPriority w:val="99"/>
    <w:unhideWhenUsed/>
    <w:rsid w:val="001F7E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EFA"/>
    <w:rPr>
      <w:rFonts w:eastAsiaTheme="minorEastAsia"/>
      <w:lang w:eastAsia="et-EE"/>
    </w:rPr>
  </w:style>
  <w:style w:type="paragraph" w:styleId="TOC1">
    <w:name w:val="toc 1"/>
    <w:basedOn w:val="Normal"/>
    <w:next w:val="Normal"/>
    <w:autoRedefine/>
    <w:uiPriority w:val="39"/>
    <w:unhideWhenUsed/>
    <w:qFormat/>
    <w:rsid w:val="001F7EFA"/>
    <w:pPr>
      <w:spacing w:after="100" w:line="259" w:lineRule="auto"/>
    </w:pPr>
    <w:rPr>
      <w:rFonts w:cs="Times New Roman"/>
    </w:rPr>
  </w:style>
  <w:style w:type="paragraph" w:styleId="ListParagraph">
    <w:name w:val="List Paragraph"/>
    <w:basedOn w:val="Normal"/>
    <w:uiPriority w:val="34"/>
    <w:qFormat/>
    <w:rsid w:val="009A4C19"/>
    <w:pPr>
      <w:ind w:left="720"/>
      <w:contextualSpacing/>
    </w:pPr>
  </w:style>
  <w:style w:type="paragraph" w:styleId="BodyText">
    <w:name w:val="Body Text"/>
    <w:basedOn w:val="Normal"/>
    <w:link w:val="BodyTextChar"/>
    <w:rsid w:val="009A4C19"/>
    <w:pPr>
      <w:spacing w:after="120" w:line="240" w:lineRule="auto"/>
      <w:jc w:val="both"/>
    </w:pPr>
    <w:rPr>
      <w:rFonts w:ascii="Times New Roman" w:eastAsia="Times New Roman" w:hAnsi="Times New Roman" w:cs="Times New Roman"/>
      <w:color w:val="FF9900"/>
      <w:sz w:val="24"/>
      <w:szCs w:val="24"/>
      <w:lang w:bidi="en-US"/>
    </w:rPr>
  </w:style>
  <w:style w:type="character" w:customStyle="1" w:styleId="BodyTextChar">
    <w:name w:val="Body Text Char"/>
    <w:basedOn w:val="DefaultParagraphFont"/>
    <w:link w:val="BodyText"/>
    <w:rsid w:val="009A4C19"/>
    <w:rPr>
      <w:rFonts w:ascii="Times New Roman" w:eastAsia="Times New Roman" w:hAnsi="Times New Roman" w:cs="Times New Roman"/>
      <w:color w:val="FF9900"/>
      <w:sz w:val="24"/>
      <w:szCs w:val="24"/>
      <w:lang w:eastAsia="et-EE" w:bidi="en-US"/>
    </w:rPr>
  </w:style>
  <w:style w:type="table" w:styleId="TableGrid">
    <w:name w:val="Table Grid"/>
    <w:basedOn w:val="TableNormal"/>
    <w:uiPriority w:val="59"/>
    <w:rsid w:val="009A4C19"/>
    <w:pPr>
      <w:spacing w:after="0" w:line="240" w:lineRule="auto"/>
    </w:pPr>
    <w:rPr>
      <w:rFonts w:eastAsiaTheme="minorEastAsia"/>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nhideWhenUsed/>
    <w:rsid w:val="00F33E95"/>
    <w:pPr>
      <w:spacing w:line="240" w:lineRule="auto"/>
    </w:pPr>
    <w:rPr>
      <w:sz w:val="20"/>
      <w:szCs w:val="20"/>
    </w:rPr>
  </w:style>
  <w:style w:type="character" w:customStyle="1" w:styleId="CommentTextChar">
    <w:name w:val="Comment Text Char"/>
    <w:basedOn w:val="DefaultParagraphFont"/>
    <w:link w:val="CommentText"/>
    <w:rsid w:val="00F33E95"/>
    <w:rPr>
      <w:rFonts w:eastAsiaTheme="minorEastAsia"/>
      <w:sz w:val="20"/>
      <w:szCs w:val="20"/>
      <w:lang w:eastAsia="et-EE"/>
    </w:rPr>
  </w:style>
  <w:style w:type="character" w:customStyle="1" w:styleId="fontstyle01">
    <w:name w:val="fontstyle01"/>
    <w:basedOn w:val="DefaultParagraphFont"/>
    <w:rsid w:val="00F33E95"/>
    <w:rPr>
      <w:rFonts w:ascii="Calibri" w:hAnsi="Calibri" w:cs="Calibri" w:hint="default"/>
      <w:b w:val="0"/>
      <w:bCs w:val="0"/>
      <w:i w:val="0"/>
      <w:iCs w:val="0"/>
      <w:color w:val="000000"/>
      <w:sz w:val="22"/>
      <w:szCs w:val="22"/>
    </w:rPr>
  </w:style>
  <w:style w:type="character" w:customStyle="1" w:styleId="tekst4">
    <w:name w:val="tekst4"/>
    <w:basedOn w:val="DefaultParagraphFont"/>
    <w:rsid w:val="007F5C2E"/>
  </w:style>
  <w:style w:type="character" w:customStyle="1" w:styleId="Heading4Char">
    <w:name w:val="Heading 4 Char"/>
    <w:basedOn w:val="DefaultParagraphFont"/>
    <w:link w:val="Heading4"/>
    <w:uiPriority w:val="9"/>
    <w:rsid w:val="009D416D"/>
    <w:rPr>
      <w:rFonts w:asciiTheme="majorHAnsi" w:eastAsiaTheme="majorEastAsia" w:hAnsiTheme="majorHAnsi" w:cstheme="majorBidi"/>
      <w:i/>
      <w:iCs/>
      <w:color w:val="2F5496" w:themeColor="accent1" w:themeShade="BF"/>
      <w:lang w:eastAsia="et-EE"/>
    </w:rPr>
  </w:style>
  <w:style w:type="character" w:customStyle="1" w:styleId="Heading5Char">
    <w:name w:val="Heading 5 Char"/>
    <w:basedOn w:val="DefaultParagraphFont"/>
    <w:link w:val="Heading5"/>
    <w:rsid w:val="009D416D"/>
    <w:rPr>
      <w:rFonts w:asciiTheme="majorHAnsi" w:eastAsiaTheme="majorEastAsia" w:hAnsiTheme="majorHAnsi" w:cstheme="majorBidi"/>
      <w:color w:val="2F5496" w:themeColor="accent1" w:themeShade="BF"/>
    </w:rPr>
  </w:style>
  <w:style w:type="paragraph" w:styleId="BalloonText">
    <w:name w:val="Balloon Text"/>
    <w:basedOn w:val="Normal"/>
    <w:link w:val="BalloonTextChar"/>
    <w:uiPriority w:val="99"/>
    <w:semiHidden/>
    <w:unhideWhenUsed/>
    <w:rsid w:val="009D41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16D"/>
    <w:rPr>
      <w:rFonts w:ascii="Tahoma" w:eastAsiaTheme="minorEastAsia" w:hAnsi="Tahoma" w:cs="Tahoma"/>
      <w:sz w:val="16"/>
      <w:szCs w:val="16"/>
      <w:lang w:eastAsia="et-EE"/>
    </w:rPr>
  </w:style>
  <w:style w:type="character" w:styleId="CommentReference">
    <w:name w:val="annotation reference"/>
    <w:basedOn w:val="DefaultParagraphFont"/>
    <w:unhideWhenUsed/>
    <w:rsid w:val="009D416D"/>
    <w:rPr>
      <w:sz w:val="16"/>
      <w:szCs w:val="16"/>
    </w:rPr>
  </w:style>
  <w:style w:type="paragraph" w:styleId="CommentSubject">
    <w:name w:val="annotation subject"/>
    <w:basedOn w:val="CommentText"/>
    <w:next w:val="CommentText"/>
    <w:link w:val="CommentSubjectChar"/>
    <w:uiPriority w:val="99"/>
    <w:semiHidden/>
    <w:unhideWhenUsed/>
    <w:rsid w:val="009D416D"/>
    <w:rPr>
      <w:b/>
      <w:bCs/>
    </w:rPr>
  </w:style>
  <w:style w:type="character" w:customStyle="1" w:styleId="CommentSubjectChar">
    <w:name w:val="Comment Subject Char"/>
    <w:basedOn w:val="CommentTextChar"/>
    <w:link w:val="CommentSubject"/>
    <w:uiPriority w:val="99"/>
    <w:semiHidden/>
    <w:rsid w:val="009D416D"/>
    <w:rPr>
      <w:rFonts w:eastAsiaTheme="minorEastAsia"/>
      <w:b/>
      <w:bCs/>
      <w:sz w:val="20"/>
      <w:szCs w:val="20"/>
      <w:lang w:eastAsia="et-EE"/>
    </w:rPr>
  </w:style>
  <w:style w:type="character" w:styleId="PlaceholderText">
    <w:name w:val="Placeholder Text"/>
    <w:basedOn w:val="DefaultParagraphFont"/>
    <w:uiPriority w:val="99"/>
    <w:semiHidden/>
    <w:rsid w:val="009D416D"/>
    <w:rPr>
      <w:color w:val="808080"/>
    </w:rPr>
  </w:style>
  <w:style w:type="character" w:styleId="Strong">
    <w:name w:val="Strong"/>
    <w:basedOn w:val="DefaultParagraphFont"/>
    <w:uiPriority w:val="22"/>
    <w:qFormat/>
    <w:rsid w:val="009D416D"/>
    <w:rPr>
      <w:b/>
      <w:bCs/>
    </w:rPr>
  </w:style>
  <w:style w:type="paragraph" w:styleId="DocumentMap">
    <w:name w:val="Document Map"/>
    <w:basedOn w:val="Normal"/>
    <w:link w:val="DocumentMapChar"/>
    <w:uiPriority w:val="99"/>
    <w:semiHidden/>
    <w:unhideWhenUsed/>
    <w:rsid w:val="009D416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D416D"/>
    <w:rPr>
      <w:rFonts w:ascii="Tahoma" w:eastAsiaTheme="minorEastAsia" w:hAnsi="Tahoma" w:cs="Tahoma"/>
      <w:sz w:val="16"/>
      <w:szCs w:val="16"/>
      <w:lang w:eastAsia="et-EE"/>
    </w:rPr>
  </w:style>
  <w:style w:type="character" w:styleId="FollowedHyperlink">
    <w:name w:val="FollowedHyperlink"/>
    <w:basedOn w:val="DefaultParagraphFont"/>
    <w:uiPriority w:val="99"/>
    <w:semiHidden/>
    <w:unhideWhenUsed/>
    <w:rsid w:val="009D416D"/>
    <w:rPr>
      <w:color w:val="954F72" w:themeColor="followedHyperlink"/>
      <w:u w:val="single"/>
    </w:rPr>
  </w:style>
  <w:style w:type="character" w:customStyle="1" w:styleId="hps">
    <w:name w:val="hps"/>
    <w:basedOn w:val="DefaultParagraphFont"/>
    <w:rsid w:val="009D416D"/>
  </w:style>
  <w:style w:type="character" w:customStyle="1" w:styleId="atn">
    <w:name w:val="atn"/>
    <w:basedOn w:val="DefaultParagraphFont"/>
    <w:rsid w:val="009D416D"/>
  </w:style>
  <w:style w:type="paragraph" w:styleId="Revision">
    <w:name w:val="Revision"/>
    <w:hidden/>
    <w:uiPriority w:val="99"/>
    <w:semiHidden/>
    <w:rsid w:val="009D416D"/>
    <w:pPr>
      <w:spacing w:after="0" w:line="240" w:lineRule="auto"/>
    </w:pPr>
    <w:rPr>
      <w:rFonts w:eastAsiaTheme="minorEastAsia"/>
      <w:lang w:eastAsia="et-EE"/>
    </w:rPr>
  </w:style>
  <w:style w:type="character" w:styleId="UnresolvedMention">
    <w:name w:val="Unresolved Mention"/>
    <w:basedOn w:val="DefaultParagraphFont"/>
    <w:uiPriority w:val="99"/>
    <w:semiHidden/>
    <w:unhideWhenUsed/>
    <w:rsid w:val="009D416D"/>
    <w:rPr>
      <w:color w:val="605E5C"/>
      <w:shd w:val="clear" w:color="auto" w:fill="E1DFDD"/>
    </w:rPr>
  </w:style>
  <w:style w:type="paragraph" w:customStyle="1" w:styleId="Default">
    <w:name w:val="Default"/>
    <w:rsid w:val="009D416D"/>
    <w:pPr>
      <w:autoSpaceDE w:val="0"/>
      <w:autoSpaceDN w:val="0"/>
      <w:adjustRightInd w:val="0"/>
      <w:spacing w:after="0" w:line="240" w:lineRule="auto"/>
    </w:pPr>
    <w:rPr>
      <w:rFonts w:ascii="AMBLEH+TimesNewRoman,Italic" w:eastAsia="Calibri" w:hAnsi="AMBLEH+TimesNewRoman,Italic" w:cs="AMBLEH+TimesNewRoman,Italic"/>
      <w:color w:val="000000"/>
      <w:sz w:val="24"/>
      <w:szCs w:val="24"/>
    </w:rPr>
  </w:style>
  <w:style w:type="paragraph" w:styleId="PlainText">
    <w:name w:val="Plain Text"/>
    <w:basedOn w:val="Normal"/>
    <w:link w:val="PlainTextChar"/>
    <w:uiPriority w:val="99"/>
    <w:unhideWhenUsed/>
    <w:rsid w:val="009D416D"/>
    <w:pPr>
      <w:spacing w:after="0" w:line="240" w:lineRule="auto"/>
      <w:jc w:val="both"/>
    </w:pPr>
    <w:rPr>
      <w:rFonts w:ascii="Arial" w:eastAsiaTheme="minorHAnsi" w:hAnsi="Arial" w:cs="Calibri"/>
      <w:sz w:val="20"/>
      <w:lang w:eastAsia="en-US"/>
    </w:rPr>
  </w:style>
  <w:style w:type="character" w:customStyle="1" w:styleId="PlainTextChar">
    <w:name w:val="Plain Text Char"/>
    <w:basedOn w:val="DefaultParagraphFont"/>
    <w:link w:val="PlainText"/>
    <w:uiPriority w:val="99"/>
    <w:rsid w:val="009D416D"/>
    <w:rPr>
      <w:rFonts w:ascii="Arial" w:hAnsi="Arial" w:cs="Calibri"/>
      <w:sz w:val="20"/>
    </w:rPr>
  </w:style>
  <w:style w:type="paragraph" w:customStyle="1" w:styleId="WW-Kehatekst2">
    <w:name w:val="WW-Kehatekst 2"/>
    <w:basedOn w:val="Normal"/>
    <w:rsid w:val="009D416D"/>
    <w:pPr>
      <w:spacing w:after="0" w:line="240" w:lineRule="auto"/>
      <w:jc w:val="both"/>
    </w:pPr>
    <w:rPr>
      <w:rFonts w:ascii="Arial" w:eastAsia="Times New Roman" w:hAnsi="Arial" w:cs="Times New Roman"/>
      <w:sz w:val="24"/>
      <w:szCs w:val="24"/>
      <w:lang w:eastAsia="en-US"/>
    </w:rPr>
  </w:style>
  <w:style w:type="table" w:customStyle="1" w:styleId="Kontuurtabel1">
    <w:name w:val="Kontuurtabel1"/>
    <w:basedOn w:val="TableNormal"/>
    <w:next w:val="TableGrid"/>
    <w:uiPriority w:val="99"/>
    <w:rsid w:val="009D416D"/>
    <w:pPr>
      <w:spacing w:after="0" w:line="240" w:lineRule="auto"/>
    </w:pPr>
    <w:rPr>
      <w:rFonts w:ascii="Calibri" w:eastAsia="Calibri" w:hAnsi="Calibri"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9D416D"/>
    <w:pPr>
      <w:spacing w:line="240" w:lineRule="auto"/>
    </w:pPr>
    <w:rPr>
      <w:rFonts w:ascii="Calibri" w:eastAsia="Calibri" w:hAnsi="Calibri" w:cs="Times New Roman"/>
      <w:i/>
      <w:iCs/>
      <w:color w:val="44546A" w:themeColor="text2"/>
      <w:sz w:val="18"/>
      <w:szCs w:val="18"/>
      <w:lang w:eastAsia="en-US"/>
    </w:rPr>
  </w:style>
  <w:style w:type="paragraph" w:customStyle="1" w:styleId="LaadLoetelupunktiga11pt">
    <w:name w:val="Laad Loetelu punktiga + 11 pt"/>
    <w:basedOn w:val="Normal"/>
    <w:rsid w:val="009D416D"/>
    <w:pPr>
      <w:numPr>
        <w:numId w:val="1"/>
      </w:numPr>
      <w:spacing w:after="60" w:line="240" w:lineRule="auto"/>
      <w:jc w:val="both"/>
    </w:pPr>
    <w:rPr>
      <w:rFonts w:ascii="Times New Roman" w:eastAsia="Times New Roman" w:hAnsi="Times New Roman" w:cs="Times New Roman"/>
      <w:szCs w:val="24"/>
      <w:lang w:eastAsia="en-US" w:bidi="en-US"/>
    </w:rPr>
  </w:style>
  <w:style w:type="paragraph" w:styleId="FootnoteText">
    <w:name w:val="footnote text"/>
    <w:basedOn w:val="Normal"/>
    <w:link w:val="FootnoteTextChar"/>
    <w:uiPriority w:val="99"/>
    <w:semiHidden/>
    <w:unhideWhenUsed/>
    <w:rsid w:val="009D416D"/>
    <w:pPr>
      <w:spacing w:after="0"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9D416D"/>
    <w:rPr>
      <w:sz w:val="20"/>
      <w:szCs w:val="20"/>
    </w:rPr>
  </w:style>
  <w:style w:type="character" w:styleId="FootnoteReference">
    <w:name w:val="footnote reference"/>
    <w:basedOn w:val="DefaultParagraphFont"/>
    <w:uiPriority w:val="99"/>
    <w:semiHidden/>
    <w:unhideWhenUsed/>
    <w:rsid w:val="009D416D"/>
    <w:rPr>
      <w:vertAlign w:val="superscript"/>
    </w:rPr>
  </w:style>
  <w:style w:type="numbering" w:customStyle="1" w:styleId="Laad1">
    <w:name w:val="Laad1"/>
    <w:uiPriority w:val="99"/>
    <w:rsid w:val="009D416D"/>
    <w:pPr>
      <w:numPr>
        <w:numId w:val="2"/>
      </w:numPr>
    </w:pPr>
  </w:style>
  <w:style w:type="paragraph" w:customStyle="1" w:styleId="LaadStandardKeerukasArial11ptRpseltEnne6pPra">
    <w:name w:val="Laad Standard + (Keerukas) Arial 11 pt Rööpselt Enne  6 p Pära..."/>
    <w:basedOn w:val="Normal"/>
    <w:uiPriority w:val="99"/>
    <w:rsid w:val="009D416D"/>
    <w:pPr>
      <w:widowControl w:val="0"/>
      <w:spacing w:before="120" w:after="120" w:line="240" w:lineRule="auto"/>
      <w:jc w:val="both"/>
    </w:pPr>
    <w:rPr>
      <w:rFonts w:ascii="Arial" w:eastAsia="Times New Roman" w:hAnsi="Arial" w:cs="Arial"/>
    </w:rPr>
  </w:style>
  <w:style w:type="table" w:styleId="GridTable4-Accent5">
    <w:name w:val="Grid Table 4 Accent 5"/>
    <w:basedOn w:val="TableNormal"/>
    <w:uiPriority w:val="49"/>
    <w:rsid w:val="009D416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fontstyle21">
    <w:name w:val="fontstyle21"/>
    <w:basedOn w:val="DefaultParagraphFont"/>
    <w:rsid w:val="009D416D"/>
    <w:rPr>
      <w:rFonts w:ascii="Wingdings-Regular" w:hAnsi="Wingdings-Regular" w:hint="default"/>
      <w:b w:val="0"/>
      <w:bCs w:val="0"/>
      <w:i w:val="0"/>
      <w:iCs w:val="0"/>
      <w:color w:val="FFAAFF"/>
      <w:sz w:val="22"/>
      <w:szCs w:val="22"/>
    </w:rPr>
  </w:style>
  <w:style w:type="character" w:customStyle="1" w:styleId="fontstyle31">
    <w:name w:val="fontstyle31"/>
    <w:basedOn w:val="DefaultParagraphFont"/>
    <w:rsid w:val="009D416D"/>
    <w:rPr>
      <w:rFonts w:ascii="CourierNewPSMT" w:hAnsi="CourierNewPSMT" w:hint="default"/>
      <w:b w:val="0"/>
      <w:bCs w:val="0"/>
      <w:i w:val="0"/>
      <w:iCs w:val="0"/>
      <w:color w:val="000000"/>
      <w:sz w:val="22"/>
      <w:szCs w:val="22"/>
    </w:rPr>
  </w:style>
  <w:style w:type="character" w:customStyle="1" w:styleId="fontstyle41">
    <w:name w:val="fontstyle41"/>
    <w:basedOn w:val="DefaultParagraphFont"/>
    <w:rsid w:val="009D416D"/>
    <w:rPr>
      <w:rFonts w:ascii="Wingdings-Regular" w:hAnsi="Wingdings-Regular" w:hint="default"/>
      <w:b w:val="0"/>
      <w:bCs w:val="0"/>
      <w:i w:val="0"/>
      <w:iCs w:val="0"/>
      <w:color w:val="AAFFFF"/>
      <w:sz w:val="22"/>
      <w:szCs w:val="22"/>
    </w:rPr>
  </w:style>
  <w:style w:type="paragraph" w:styleId="TOC4">
    <w:name w:val="toc 4"/>
    <w:basedOn w:val="Normal"/>
    <w:next w:val="Normal"/>
    <w:autoRedefine/>
    <w:uiPriority w:val="39"/>
    <w:unhideWhenUsed/>
    <w:rsid w:val="009D416D"/>
    <w:pPr>
      <w:spacing w:after="100" w:line="259" w:lineRule="auto"/>
      <w:ind w:left="660"/>
    </w:pPr>
  </w:style>
  <w:style w:type="paragraph" w:styleId="TOC5">
    <w:name w:val="toc 5"/>
    <w:basedOn w:val="Normal"/>
    <w:next w:val="Normal"/>
    <w:autoRedefine/>
    <w:uiPriority w:val="39"/>
    <w:unhideWhenUsed/>
    <w:rsid w:val="009D416D"/>
    <w:pPr>
      <w:spacing w:after="100" w:line="259" w:lineRule="auto"/>
      <w:ind w:left="880"/>
    </w:pPr>
  </w:style>
  <w:style w:type="paragraph" w:styleId="TOC6">
    <w:name w:val="toc 6"/>
    <w:basedOn w:val="Normal"/>
    <w:next w:val="Normal"/>
    <w:autoRedefine/>
    <w:uiPriority w:val="39"/>
    <w:unhideWhenUsed/>
    <w:rsid w:val="009D416D"/>
    <w:pPr>
      <w:spacing w:after="100" w:line="259" w:lineRule="auto"/>
      <w:ind w:left="1100"/>
    </w:pPr>
  </w:style>
  <w:style w:type="paragraph" w:styleId="TOC7">
    <w:name w:val="toc 7"/>
    <w:basedOn w:val="Normal"/>
    <w:next w:val="Normal"/>
    <w:autoRedefine/>
    <w:uiPriority w:val="39"/>
    <w:unhideWhenUsed/>
    <w:rsid w:val="009D416D"/>
    <w:pPr>
      <w:spacing w:after="100" w:line="259" w:lineRule="auto"/>
      <w:ind w:left="1320"/>
    </w:pPr>
  </w:style>
  <w:style w:type="paragraph" w:styleId="TOC8">
    <w:name w:val="toc 8"/>
    <w:basedOn w:val="Normal"/>
    <w:next w:val="Normal"/>
    <w:autoRedefine/>
    <w:uiPriority w:val="39"/>
    <w:unhideWhenUsed/>
    <w:rsid w:val="009D416D"/>
    <w:pPr>
      <w:spacing w:after="100" w:line="259" w:lineRule="auto"/>
      <w:ind w:left="1540"/>
    </w:pPr>
  </w:style>
  <w:style w:type="paragraph" w:styleId="TOC9">
    <w:name w:val="toc 9"/>
    <w:basedOn w:val="Normal"/>
    <w:next w:val="Normal"/>
    <w:autoRedefine/>
    <w:uiPriority w:val="39"/>
    <w:unhideWhenUsed/>
    <w:rsid w:val="009D416D"/>
    <w:pPr>
      <w:spacing w:after="100" w:line="259" w:lineRule="auto"/>
      <w:ind w:left="1760"/>
    </w:pPr>
  </w:style>
  <w:style w:type="character" w:customStyle="1" w:styleId="spelle">
    <w:name w:val="spelle"/>
    <w:basedOn w:val="DefaultParagraphFont"/>
    <w:rsid w:val="009D4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echnical.buildingsmart.org/standards/ifc/ifc-schema-specification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ehituskeskus.ee/kasulikku/bi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39e5361-4647-4992-be9f-f3cfdd6d83a0" xsi:nil="true"/>
    <lcf76f155ced4ddcb4097134ff3c332f xmlns="a9a519dd-a08d-42ac-9e29-b953ded64ad9">
      <Terms xmlns="http://schemas.microsoft.com/office/infopath/2007/PartnerControls"/>
    </lcf76f155ced4ddcb4097134ff3c332f>
    <Dokumentaktiivne xmlns="a9a519dd-a08d-42ac-9e29-b953ded64ad9">false</Dokumentaktiivne>
    <Dokumendit_x00fc__x00fc_p xmlns="a9a519dd-a08d-42ac-9e29-b953ded64ad9" xsi:nil="true"/>
    <Dokumendikuup_x00e4_ev xmlns="a9a519dd-a08d-42ac-9e29-b953ded64ad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29C66F262DC74297ACC988D6FB2A6E" ma:contentTypeVersion="20" ma:contentTypeDescription="Create a new document." ma:contentTypeScope="" ma:versionID="3e6c5b1b339a5eff4fdc4292b2ea0bd8">
  <xsd:schema xmlns:xsd="http://www.w3.org/2001/XMLSchema" xmlns:xs="http://www.w3.org/2001/XMLSchema" xmlns:p="http://schemas.microsoft.com/office/2006/metadata/properties" xmlns:ns2="a9a519dd-a08d-42ac-9e29-b953ded64ad9" xmlns:ns3="039e5361-4647-4992-be9f-f3cfdd6d83a0" targetNamespace="http://schemas.microsoft.com/office/2006/metadata/properties" ma:root="true" ma:fieldsID="7a7cb645254f30ae635431ec538019c2" ns2:_="" ns3:_="">
    <xsd:import namespace="a9a519dd-a08d-42ac-9e29-b953ded64ad9"/>
    <xsd:import namespace="039e5361-4647-4992-be9f-f3cfdd6d83a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Dokumendikuup_x00e4_ev" minOccurs="0"/>
                <xsd:element ref="ns2:Dokumentaktiivne" minOccurs="0"/>
                <xsd:element ref="ns2:Dokumendit_x00fc__x00fc_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a519dd-a08d-42ac-9e29-b953ded64a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32f81dfe-bf3e-4826-a41d-d44be4b92d7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okumendikuup_x00e4_ev" ma:index="25" nillable="true" ma:displayName="Dokumendi kuupäev" ma:description="Koolituskava puhul millal hinnatud" ma:format="DateOnly" ma:internalName="Dokumendikuup_x00e4_ev">
      <xsd:simpleType>
        <xsd:restriction base="dms:DateTime"/>
      </xsd:simpleType>
    </xsd:element>
    <xsd:element name="Dokumentaktiivne" ma:index="26" nillable="true" ma:displayName="Dokument aktiivne" ma:default="0" ma:format="Dropdown" ma:indexed="true" ma:internalName="Dokumentaktiivne">
      <xsd:simpleType>
        <xsd:restriction base="dms:Boolean"/>
      </xsd:simpleType>
    </xsd:element>
    <xsd:element name="Dokumendit_x00fc__x00fc_p" ma:index="27" nillable="true" ma:displayName="Dokumendi tüüp" ma:format="Dropdown" ma:internalName="Dokumendit_x00fc__x00fc_p">
      <xsd:simpleType>
        <xsd:restriction base="dms:Choice">
          <xsd:enumeration value="Koolituskava"/>
          <xsd:enumeration value="Koolituskava kinnitus"/>
          <xsd:enumeration value="Tunnistus"/>
          <xsd:enumeration value="Choice 4"/>
        </xsd:restriction>
      </xsd:simpleType>
    </xsd:element>
  </xsd:schema>
  <xsd:schema xmlns:xsd="http://www.w3.org/2001/XMLSchema" xmlns:xs="http://www.w3.org/2001/XMLSchema" xmlns:dms="http://schemas.microsoft.com/office/2006/documentManagement/types" xmlns:pc="http://schemas.microsoft.com/office/infopath/2007/PartnerControls" targetNamespace="039e5361-4647-4992-be9f-f3cfdd6d83a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bbe21ea-be3b-4a5b-b3e3-fccfc3d6db05}" ma:internalName="TaxCatchAll" ma:showField="CatchAllData" ma:web="039e5361-4647-4992-be9f-f3cfdd6d83a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C072BC-CFEB-48F3-B66D-21555A26E033}">
  <ds:schemaRefs>
    <ds:schemaRef ds:uri="http://schemas.microsoft.com/office/2006/metadata/properties"/>
    <ds:schemaRef ds:uri="http://schemas.microsoft.com/office/infopath/2007/PartnerControls"/>
    <ds:schemaRef ds:uri="039e5361-4647-4992-be9f-f3cfdd6d83a0"/>
    <ds:schemaRef ds:uri="a9a519dd-a08d-42ac-9e29-b953ded64ad9"/>
  </ds:schemaRefs>
</ds:datastoreItem>
</file>

<file path=customXml/itemProps2.xml><?xml version="1.0" encoding="utf-8"?>
<ds:datastoreItem xmlns:ds="http://schemas.openxmlformats.org/officeDocument/2006/customXml" ds:itemID="{D386D2B0-0B03-47DB-A7BD-8667E0E25605}">
  <ds:schemaRefs>
    <ds:schemaRef ds:uri="http://schemas.microsoft.com/sharepoint/v3/contenttype/forms"/>
  </ds:schemaRefs>
</ds:datastoreItem>
</file>

<file path=customXml/itemProps3.xml><?xml version="1.0" encoding="utf-8"?>
<ds:datastoreItem xmlns:ds="http://schemas.openxmlformats.org/officeDocument/2006/customXml" ds:itemID="{7E58ACFF-684C-46A0-BA43-6580847A8815}"/>
</file>

<file path=docProps/app.xml><?xml version="1.0" encoding="utf-8"?>
<Properties xmlns="http://schemas.openxmlformats.org/officeDocument/2006/extended-properties" xmlns:vt="http://schemas.openxmlformats.org/officeDocument/2006/docPropsVTypes">
  <Template>Normal.dotm</Template>
  <TotalTime>24</TotalTime>
  <Pages>14</Pages>
  <Words>5226</Words>
  <Characters>29794</Characters>
  <Application>Microsoft Office Word</Application>
  <DocSecurity>0</DocSecurity>
  <Lines>248</Lines>
  <Paragraphs>69</Paragraphs>
  <ScaleCrop>false</ScaleCrop>
  <Company/>
  <LinksUpToDate>false</LinksUpToDate>
  <CharactersWithSpaces>34951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 Ader</dc:creator>
  <cp:keywords/>
  <dc:description/>
  <cp:lastModifiedBy>Piret Lindma</cp:lastModifiedBy>
  <cp:revision>8</cp:revision>
  <dcterms:created xsi:type="dcterms:W3CDTF">2021-04-22T09:29:00Z</dcterms:created>
  <dcterms:modified xsi:type="dcterms:W3CDTF">2024-06-04T11:16:00Z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0x010100B629C66F262DC74297ACC988D6FB2A6E</vt:lpwstr>
  </property>
  <property fmtid="{D5CDD505-2E9C-101B-9397-08002B2CF9AE}" pid="3" name="MediaServiceImageTags">
    <vt:lpwstr/>
  </property>
</Properties>
</file>